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1D0F4" w14:textId="207867F9" w:rsidR="000F0D36" w:rsidRDefault="000F0D36">
      <w:pPr>
        <w:rPr>
          <w:rFonts w:ascii="Arial" w:hAnsi="Arial" w:cs="Arial"/>
          <w:b/>
          <w:bCs/>
          <w:color w:val="00B0F0"/>
          <w:sz w:val="32"/>
          <w:szCs w:val="32"/>
          <w:lang w:val="en-US"/>
        </w:rPr>
      </w:pPr>
      <w:r w:rsidRPr="000F0D36">
        <w:rPr>
          <w:rFonts w:ascii="Arial" w:hAnsi="Arial" w:cs="Arial"/>
          <w:b/>
          <w:bCs/>
          <w:color w:val="00B0F0"/>
          <w:sz w:val="32"/>
          <w:szCs w:val="32"/>
          <w:lang w:val="en-US"/>
        </w:rPr>
        <w:t>Eligible 2’s Charter – The Village</w:t>
      </w:r>
    </w:p>
    <w:p w14:paraId="46397A9F" w14:textId="39CDAF82" w:rsidR="000F0D36" w:rsidRDefault="00A77AC0">
      <w:pPr>
        <w:rPr>
          <w:rFonts w:ascii="Arial" w:hAnsi="Arial" w:cs="Arial"/>
          <w:b/>
          <w:bCs/>
          <w:color w:val="00B0F0"/>
          <w:sz w:val="32"/>
          <w:szCs w:val="32"/>
          <w:lang w:val="en-US"/>
        </w:rPr>
      </w:pPr>
      <w:bookmarkStart w:id="0" w:name="_Hlk117771097"/>
      <w:r>
        <w:rPr>
          <w:rFonts w:ascii="Arial" w:hAnsi="Arial" w:cs="Arial"/>
          <w:b/>
          <w:bCs/>
          <w:color w:val="00B0F0"/>
          <w:sz w:val="32"/>
          <w:szCs w:val="32"/>
          <w:lang w:val="en-US"/>
        </w:rPr>
        <w:t>Background</w:t>
      </w:r>
    </w:p>
    <w:bookmarkEnd w:id="0"/>
    <w:p w14:paraId="3723FB92" w14:textId="77777777" w:rsidR="00F02DBA" w:rsidRPr="00694B47" w:rsidRDefault="000F0D36">
      <w:pPr>
        <w:rPr>
          <w:rFonts w:ascii="Arial" w:hAnsi="Arial" w:cs="Arial"/>
          <w:color w:val="4472C4" w:themeColor="accent1"/>
          <w:sz w:val="24"/>
          <w:szCs w:val="24"/>
          <w:lang w:val="en-US"/>
        </w:rPr>
      </w:pPr>
      <w:r w:rsidRPr="00694B47">
        <w:rPr>
          <w:rFonts w:ascii="Arial" w:hAnsi="Arial" w:cs="Arial"/>
          <w:color w:val="4472C4" w:themeColor="accent1"/>
          <w:sz w:val="24"/>
          <w:szCs w:val="24"/>
          <w:lang w:val="en-US"/>
        </w:rPr>
        <w:t>The Village is a safe online community for parents with care experience</w:t>
      </w:r>
      <w:r w:rsidR="002954BD" w:rsidRPr="00694B47">
        <w:rPr>
          <w:rFonts w:ascii="Arial" w:hAnsi="Arial" w:cs="Arial"/>
          <w:color w:val="4472C4" w:themeColor="accent1"/>
          <w:sz w:val="24"/>
          <w:szCs w:val="24"/>
          <w:lang w:val="en-US"/>
        </w:rPr>
        <w:t xml:space="preserve">, established through collaborative partnership of care experienced parents, Care Visions Fostering, Early Years Scotland and </w:t>
      </w:r>
      <w:r w:rsidR="00F02DBA" w:rsidRPr="00694B47">
        <w:rPr>
          <w:rFonts w:ascii="Arial" w:hAnsi="Arial" w:cs="Arial"/>
          <w:color w:val="4472C4" w:themeColor="accent1"/>
          <w:sz w:val="24"/>
          <w:szCs w:val="24"/>
          <w:lang w:val="en-US"/>
        </w:rPr>
        <w:t xml:space="preserve">Scottish Attachment in Action.  The Village is </w:t>
      </w:r>
      <w:r w:rsidR="002954BD" w:rsidRPr="00694B47">
        <w:rPr>
          <w:rFonts w:ascii="Arial" w:hAnsi="Arial" w:cs="Arial"/>
          <w:color w:val="4472C4" w:themeColor="accent1"/>
          <w:sz w:val="24"/>
          <w:szCs w:val="24"/>
          <w:lang w:val="en-US"/>
        </w:rPr>
        <w:t>funded through investment by The Promise Scotland and Care Visions Fostering</w:t>
      </w:r>
      <w:r w:rsidRPr="00694B47">
        <w:rPr>
          <w:rFonts w:ascii="Arial" w:hAnsi="Arial" w:cs="Arial"/>
          <w:color w:val="4472C4" w:themeColor="accent1"/>
          <w:sz w:val="24"/>
          <w:szCs w:val="24"/>
          <w:lang w:val="en-US"/>
        </w:rPr>
        <w:t>.</w:t>
      </w:r>
      <w:r w:rsidR="002954BD" w:rsidRPr="00694B47">
        <w:rPr>
          <w:rFonts w:ascii="Arial" w:hAnsi="Arial" w:cs="Arial"/>
          <w:color w:val="4472C4" w:themeColor="accent1"/>
          <w:sz w:val="24"/>
          <w:szCs w:val="24"/>
          <w:lang w:val="en-US"/>
        </w:rPr>
        <w:t xml:space="preserve">  </w:t>
      </w:r>
    </w:p>
    <w:p w14:paraId="2F859AB1" w14:textId="18C74D6B" w:rsidR="00D814CD" w:rsidRPr="00694B47" w:rsidRDefault="000F0D36">
      <w:pPr>
        <w:rPr>
          <w:rFonts w:ascii="Arial" w:hAnsi="Arial" w:cs="Arial"/>
          <w:color w:val="4472C4" w:themeColor="accent1"/>
          <w:sz w:val="24"/>
          <w:szCs w:val="24"/>
          <w:lang w:val="en-US"/>
        </w:rPr>
      </w:pPr>
      <w:r w:rsidRPr="00694B47">
        <w:rPr>
          <w:rFonts w:ascii="Arial" w:hAnsi="Arial" w:cs="Arial"/>
          <w:color w:val="4472C4" w:themeColor="accent1"/>
          <w:sz w:val="24"/>
          <w:szCs w:val="24"/>
          <w:lang w:val="en-US"/>
        </w:rPr>
        <w:t>While promoting the</w:t>
      </w:r>
      <w:r w:rsidR="00463E93" w:rsidRPr="00694B47">
        <w:rPr>
          <w:rFonts w:ascii="Arial" w:hAnsi="Arial" w:cs="Arial"/>
          <w:color w:val="4472C4" w:themeColor="accent1"/>
          <w:sz w:val="24"/>
          <w:szCs w:val="24"/>
          <w:lang w:val="en-US"/>
        </w:rPr>
        <w:t xml:space="preserve"> availability of funded early learning and childcare for</w:t>
      </w:r>
      <w:r w:rsidRPr="00694B47">
        <w:rPr>
          <w:rFonts w:ascii="Arial" w:hAnsi="Arial" w:cs="Arial"/>
          <w:color w:val="4472C4" w:themeColor="accent1"/>
          <w:sz w:val="24"/>
          <w:szCs w:val="24"/>
          <w:lang w:val="en-US"/>
        </w:rPr>
        <w:t xml:space="preserve"> eligible 2s through the Village, it became evident that </w:t>
      </w:r>
      <w:r w:rsidR="00A540D3" w:rsidRPr="00694B47">
        <w:rPr>
          <w:rFonts w:ascii="Arial" w:hAnsi="Arial" w:cs="Arial"/>
          <w:color w:val="4472C4" w:themeColor="accent1"/>
          <w:sz w:val="24"/>
          <w:szCs w:val="24"/>
          <w:lang w:val="en-US"/>
        </w:rPr>
        <w:t>for many parents</w:t>
      </w:r>
      <w:r w:rsidR="00463E93" w:rsidRPr="00694B47">
        <w:rPr>
          <w:rFonts w:ascii="Arial" w:hAnsi="Arial" w:cs="Arial"/>
          <w:color w:val="4472C4" w:themeColor="accent1"/>
          <w:sz w:val="24"/>
          <w:szCs w:val="24"/>
          <w:lang w:val="en-US"/>
        </w:rPr>
        <w:t xml:space="preserve">, </w:t>
      </w:r>
      <w:r w:rsidR="00694B47" w:rsidRPr="00694B47">
        <w:rPr>
          <w:rFonts w:ascii="Arial" w:hAnsi="Arial" w:cs="Arial"/>
          <w:color w:val="4472C4" w:themeColor="accent1"/>
          <w:sz w:val="24"/>
          <w:szCs w:val="24"/>
          <w:lang w:val="en-US"/>
        </w:rPr>
        <w:t>this had</w:t>
      </w:r>
      <w:r w:rsidR="00A540D3" w:rsidRPr="00694B47">
        <w:rPr>
          <w:rFonts w:ascii="Arial" w:hAnsi="Arial" w:cs="Arial"/>
          <w:color w:val="4472C4" w:themeColor="accent1"/>
          <w:sz w:val="24"/>
          <w:szCs w:val="24"/>
          <w:lang w:val="en-US"/>
        </w:rPr>
        <w:t xml:space="preserve"> life changing significance, allowing individuals to return to work and removing some from</w:t>
      </w:r>
      <w:r w:rsidR="00D814CD" w:rsidRPr="00694B47">
        <w:rPr>
          <w:rFonts w:ascii="Arial" w:hAnsi="Arial" w:cs="Arial"/>
          <w:color w:val="4472C4" w:themeColor="accent1"/>
          <w:sz w:val="24"/>
          <w:szCs w:val="24"/>
          <w:lang w:val="en-US"/>
        </w:rPr>
        <w:t xml:space="preserve"> an</w:t>
      </w:r>
      <w:r w:rsidR="00A540D3" w:rsidRPr="00694B47">
        <w:rPr>
          <w:rFonts w:ascii="Arial" w:hAnsi="Arial" w:cs="Arial"/>
          <w:color w:val="4472C4" w:themeColor="accent1"/>
          <w:sz w:val="24"/>
          <w:szCs w:val="24"/>
          <w:lang w:val="en-US"/>
        </w:rPr>
        <w:t xml:space="preserve"> in-work poverty status.</w:t>
      </w:r>
      <w:r w:rsidR="00C06978" w:rsidRPr="00694B47">
        <w:rPr>
          <w:rFonts w:ascii="Arial" w:hAnsi="Arial" w:cs="Arial"/>
          <w:color w:val="4472C4" w:themeColor="accent1"/>
          <w:sz w:val="24"/>
          <w:szCs w:val="24"/>
          <w:lang w:val="en-US"/>
        </w:rPr>
        <w:t xml:space="preserve"> </w:t>
      </w:r>
      <w:r w:rsidR="00694B47" w:rsidRPr="00694B47">
        <w:rPr>
          <w:rFonts w:ascii="Arial" w:hAnsi="Arial" w:cs="Arial"/>
          <w:color w:val="4472C4" w:themeColor="accent1"/>
          <w:sz w:val="24"/>
          <w:szCs w:val="24"/>
          <w:lang w:val="en-US"/>
        </w:rPr>
        <w:t>A</w:t>
      </w:r>
      <w:r w:rsidR="00C06978" w:rsidRPr="00694B47">
        <w:rPr>
          <w:rFonts w:ascii="Arial" w:hAnsi="Arial" w:cs="Arial"/>
          <w:color w:val="4472C4" w:themeColor="accent1"/>
          <w:sz w:val="24"/>
          <w:szCs w:val="24"/>
          <w:lang w:val="en-US"/>
        </w:rPr>
        <w:t xml:space="preserve"> </w:t>
      </w:r>
      <w:proofErr w:type="gramStart"/>
      <w:r w:rsidR="00C06978" w:rsidRPr="00694B47">
        <w:rPr>
          <w:rFonts w:ascii="Arial" w:hAnsi="Arial" w:cs="Arial"/>
          <w:color w:val="4472C4" w:themeColor="accent1"/>
          <w:sz w:val="24"/>
          <w:szCs w:val="24"/>
          <w:lang w:val="en-US"/>
        </w:rPr>
        <w:t>really positive</w:t>
      </w:r>
      <w:proofErr w:type="gramEnd"/>
      <w:r w:rsidR="00C06978" w:rsidRPr="00694B47">
        <w:rPr>
          <w:rFonts w:ascii="Arial" w:hAnsi="Arial" w:cs="Arial"/>
          <w:color w:val="4472C4" w:themeColor="accent1"/>
          <w:sz w:val="24"/>
          <w:szCs w:val="24"/>
          <w:lang w:val="en-US"/>
        </w:rPr>
        <w:t xml:space="preserve"> way of closing the pervasive poverty-related attainment gap which persists within Scotland.</w:t>
      </w:r>
      <w:r w:rsidR="00A540D3" w:rsidRPr="00694B47">
        <w:rPr>
          <w:rFonts w:ascii="Arial" w:hAnsi="Arial" w:cs="Arial"/>
          <w:color w:val="4472C4" w:themeColor="accent1"/>
          <w:sz w:val="24"/>
          <w:szCs w:val="24"/>
          <w:lang w:val="en-US"/>
        </w:rPr>
        <w:t xml:space="preserve">   </w:t>
      </w:r>
    </w:p>
    <w:p w14:paraId="020CA079" w14:textId="00E05B92" w:rsidR="000F0D36" w:rsidRPr="00694B47" w:rsidRDefault="00D814CD">
      <w:pPr>
        <w:rPr>
          <w:rFonts w:ascii="Arial" w:hAnsi="Arial" w:cs="Arial"/>
          <w:color w:val="4472C4" w:themeColor="accent1"/>
          <w:sz w:val="24"/>
          <w:szCs w:val="24"/>
          <w:lang w:val="en-US"/>
        </w:rPr>
      </w:pPr>
      <w:r w:rsidRPr="00694B47">
        <w:rPr>
          <w:rFonts w:ascii="Arial" w:hAnsi="Arial" w:cs="Arial"/>
          <w:color w:val="4472C4" w:themeColor="accent1"/>
          <w:sz w:val="24"/>
          <w:szCs w:val="24"/>
          <w:lang w:val="en-US"/>
        </w:rPr>
        <w:t>A</w:t>
      </w:r>
      <w:r w:rsidR="00A77AC0" w:rsidRPr="00694B47">
        <w:rPr>
          <w:rFonts w:ascii="Arial" w:hAnsi="Arial" w:cs="Arial"/>
          <w:color w:val="4472C4" w:themeColor="accent1"/>
          <w:sz w:val="24"/>
          <w:szCs w:val="24"/>
          <w:lang w:val="en-US"/>
        </w:rPr>
        <w:t>lthough</w:t>
      </w:r>
      <w:r w:rsidR="002954BD" w:rsidRPr="00694B47">
        <w:rPr>
          <w:rFonts w:ascii="Arial" w:hAnsi="Arial" w:cs="Arial"/>
          <w:color w:val="4472C4" w:themeColor="accent1"/>
          <w:sz w:val="24"/>
          <w:szCs w:val="24"/>
          <w:lang w:val="en-US"/>
        </w:rPr>
        <w:t xml:space="preserve"> the intention of offering eligible 2 places was sincere, the dissemination of information was not uniform </w:t>
      </w:r>
      <w:r w:rsidR="00511DB0" w:rsidRPr="00694B47">
        <w:rPr>
          <w:rFonts w:ascii="Arial" w:hAnsi="Arial" w:cs="Arial"/>
          <w:color w:val="4472C4" w:themeColor="accent1"/>
          <w:sz w:val="24"/>
          <w:szCs w:val="24"/>
          <w:lang w:val="en-US"/>
        </w:rPr>
        <w:t xml:space="preserve">across all local authorities in Scotland </w:t>
      </w:r>
      <w:r w:rsidR="002954BD" w:rsidRPr="00694B47">
        <w:rPr>
          <w:rFonts w:ascii="Arial" w:hAnsi="Arial" w:cs="Arial"/>
          <w:color w:val="4472C4" w:themeColor="accent1"/>
          <w:sz w:val="24"/>
          <w:szCs w:val="24"/>
          <w:lang w:val="en-US"/>
        </w:rPr>
        <w:t>and the process experienced by applicants</w:t>
      </w:r>
      <w:r w:rsidR="00511DB0" w:rsidRPr="00694B47">
        <w:rPr>
          <w:rFonts w:ascii="Arial" w:hAnsi="Arial" w:cs="Arial"/>
          <w:color w:val="4472C4" w:themeColor="accent1"/>
          <w:sz w:val="24"/>
          <w:szCs w:val="24"/>
          <w:lang w:val="en-US"/>
        </w:rPr>
        <w:t xml:space="preserve"> was described</w:t>
      </w:r>
      <w:r w:rsidR="002954BD" w:rsidRPr="00694B47">
        <w:rPr>
          <w:rFonts w:ascii="Arial" w:hAnsi="Arial" w:cs="Arial"/>
          <w:color w:val="4472C4" w:themeColor="accent1"/>
          <w:sz w:val="24"/>
          <w:szCs w:val="24"/>
          <w:lang w:val="en-US"/>
        </w:rPr>
        <w:t xml:space="preserve"> as complicated and potentially stigmatising.  </w:t>
      </w:r>
      <w:r w:rsidR="00F02DBA" w:rsidRPr="00694B47">
        <w:rPr>
          <w:rFonts w:ascii="Arial" w:hAnsi="Arial" w:cs="Arial"/>
          <w:color w:val="4472C4" w:themeColor="accent1"/>
          <w:sz w:val="24"/>
          <w:szCs w:val="24"/>
          <w:lang w:val="en-US"/>
        </w:rPr>
        <w:t>Local Authorities we have spoken to have recognised there are challenges and</w:t>
      </w:r>
      <w:r w:rsidR="00F61CC9" w:rsidRPr="00694B47">
        <w:rPr>
          <w:rFonts w:ascii="Arial" w:hAnsi="Arial" w:cs="Arial"/>
          <w:color w:val="4472C4" w:themeColor="accent1"/>
          <w:sz w:val="24"/>
          <w:szCs w:val="24"/>
          <w:lang w:val="en-US"/>
        </w:rPr>
        <w:t xml:space="preserve"> have</w:t>
      </w:r>
      <w:r w:rsidR="00F02DBA" w:rsidRPr="00694B47">
        <w:rPr>
          <w:rFonts w:ascii="Arial" w:hAnsi="Arial" w:cs="Arial"/>
          <w:color w:val="4472C4" w:themeColor="accent1"/>
          <w:sz w:val="24"/>
          <w:szCs w:val="24"/>
          <w:lang w:val="en-US"/>
        </w:rPr>
        <w:t xml:space="preserve"> been keen to engage with us to look at possible improvements.  </w:t>
      </w:r>
      <w:proofErr w:type="gramStart"/>
      <w:r w:rsidR="00F02DBA" w:rsidRPr="00694B47">
        <w:rPr>
          <w:rFonts w:ascii="Arial" w:hAnsi="Arial" w:cs="Arial"/>
          <w:color w:val="4472C4" w:themeColor="accent1"/>
          <w:sz w:val="24"/>
          <w:szCs w:val="24"/>
          <w:lang w:val="en-US"/>
        </w:rPr>
        <w:t>In order to</w:t>
      </w:r>
      <w:proofErr w:type="gramEnd"/>
      <w:r w:rsidR="00F02DBA" w:rsidRPr="00694B47">
        <w:rPr>
          <w:rFonts w:ascii="Arial" w:hAnsi="Arial" w:cs="Arial"/>
          <w:color w:val="4472C4" w:themeColor="accent1"/>
          <w:sz w:val="24"/>
          <w:szCs w:val="24"/>
          <w:lang w:val="en-US"/>
        </w:rPr>
        <w:t xml:space="preserve"> support the improvement process,</w:t>
      </w:r>
      <w:r w:rsidR="00BB79FD" w:rsidRPr="00694B47">
        <w:rPr>
          <w:rFonts w:ascii="Arial" w:hAnsi="Arial" w:cs="Arial"/>
          <w:color w:val="4472C4" w:themeColor="accent1"/>
          <w:sz w:val="24"/>
          <w:szCs w:val="24"/>
          <w:lang w:val="en-US"/>
        </w:rPr>
        <w:t xml:space="preserve"> </w:t>
      </w:r>
      <w:r w:rsidR="002441A2" w:rsidRPr="00694B47">
        <w:rPr>
          <w:rFonts w:ascii="Arial" w:hAnsi="Arial" w:cs="Arial"/>
          <w:color w:val="4472C4" w:themeColor="accent1"/>
          <w:sz w:val="24"/>
          <w:szCs w:val="24"/>
          <w:lang w:val="en-US"/>
        </w:rPr>
        <w:t>raise awareness and reduce stigma,</w:t>
      </w:r>
      <w:r w:rsidR="00F02DBA" w:rsidRPr="00694B47">
        <w:rPr>
          <w:rFonts w:ascii="Arial" w:hAnsi="Arial" w:cs="Arial"/>
          <w:color w:val="4472C4" w:themeColor="accent1"/>
          <w:sz w:val="24"/>
          <w:szCs w:val="24"/>
          <w:lang w:val="en-US"/>
        </w:rPr>
        <w:t xml:space="preserve"> we have developed a charter of good practice.  Th</w:t>
      </w:r>
      <w:r w:rsidR="002441A2" w:rsidRPr="00694B47">
        <w:rPr>
          <w:rFonts w:ascii="Arial" w:hAnsi="Arial" w:cs="Arial"/>
          <w:color w:val="4472C4" w:themeColor="accent1"/>
          <w:sz w:val="24"/>
          <w:szCs w:val="24"/>
          <w:lang w:val="en-US"/>
        </w:rPr>
        <w:t>is</w:t>
      </w:r>
      <w:r w:rsidR="00F02DBA" w:rsidRPr="00694B47">
        <w:rPr>
          <w:rFonts w:ascii="Arial" w:hAnsi="Arial" w:cs="Arial"/>
          <w:color w:val="4472C4" w:themeColor="accent1"/>
          <w:sz w:val="24"/>
          <w:szCs w:val="24"/>
          <w:lang w:val="en-US"/>
        </w:rPr>
        <w:t xml:space="preserve"> Charter has been developed by bringing together best practice from differing authorities into one document.  The aim is </w:t>
      </w:r>
      <w:r w:rsidR="00FF38AD" w:rsidRPr="00694B47">
        <w:rPr>
          <w:rFonts w:ascii="Arial" w:hAnsi="Arial" w:cs="Arial"/>
          <w:color w:val="4472C4" w:themeColor="accent1"/>
          <w:sz w:val="24"/>
          <w:szCs w:val="24"/>
          <w:lang w:val="en-US"/>
        </w:rPr>
        <w:t xml:space="preserve">for </w:t>
      </w:r>
      <w:r w:rsidR="00F02DBA" w:rsidRPr="00694B47">
        <w:rPr>
          <w:rFonts w:ascii="Arial" w:hAnsi="Arial" w:cs="Arial"/>
          <w:color w:val="4472C4" w:themeColor="accent1"/>
          <w:sz w:val="24"/>
          <w:szCs w:val="24"/>
          <w:lang w:val="en-US"/>
        </w:rPr>
        <w:t>the Charter</w:t>
      </w:r>
      <w:r w:rsidR="00FF38AD" w:rsidRPr="00694B47">
        <w:rPr>
          <w:rFonts w:ascii="Arial" w:hAnsi="Arial" w:cs="Arial"/>
          <w:color w:val="4472C4" w:themeColor="accent1"/>
          <w:sz w:val="24"/>
          <w:szCs w:val="24"/>
          <w:lang w:val="en-US"/>
        </w:rPr>
        <w:t xml:space="preserve"> to be shared</w:t>
      </w:r>
      <w:r w:rsidR="00F02DBA" w:rsidRPr="00694B47">
        <w:rPr>
          <w:rFonts w:ascii="Arial" w:hAnsi="Arial" w:cs="Arial"/>
          <w:color w:val="4472C4" w:themeColor="accent1"/>
          <w:sz w:val="24"/>
          <w:szCs w:val="24"/>
          <w:lang w:val="en-US"/>
        </w:rPr>
        <w:t xml:space="preserve"> with all Local Authorities</w:t>
      </w:r>
      <w:r w:rsidR="00FF38AD" w:rsidRPr="00694B47">
        <w:rPr>
          <w:rFonts w:ascii="Arial" w:hAnsi="Arial" w:cs="Arial"/>
          <w:color w:val="4472C4" w:themeColor="accent1"/>
          <w:sz w:val="24"/>
          <w:szCs w:val="24"/>
          <w:lang w:val="en-US"/>
        </w:rPr>
        <w:t xml:space="preserve">, </w:t>
      </w:r>
      <w:r w:rsidR="00694B47" w:rsidRPr="00694B47">
        <w:rPr>
          <w:rFonts w:ascii="Arial" w:hAnsi="Arial" w:cs="Arial"/>
          <w:color w:val="4472C4" w:themeColor="accent1"/>
          <w:sz w:val="24"/>
          <w:szCs w:val="24"/>
          <w:lang w:val="en-US"/>
        </w:rPr>
        <w:t>encouraging them</w:t>
      </w:r>
      <w:r w:rsidR="00F02DBA" w:rsidRPr="00694B47">
        <w:rPr>
          <w:rFonts w:ascii="Arial" w:hAnsi="Arial" w:cs="Arial"/>
          <w:color w:val="4472C4" w:themeColor="accent1"/>
          <w:sz w:val="24"/>
          <w:szCs w:val="24"/>
          <w:lang w:val="en-US"/>
        </w:rPr>
        <w:t xml:space="preserve"> to sign up to best practice protocols and support standardisation of practice across the country.</w:t>
      </w:r>
    </w:p>
    <w:p w14:paraId="128BC7A4" w14:textId="661A8647" w:rsidR="00694B47" w:rsidRPr="00694B47" w:rsidRDefault="00FF38AD">
      <w:pPr>
        <w:rPr>
          <w:rFonts w:ascii="Arial" w:hAnsi="Arial" w:cs="Arial"/>
          <w:color w:val="4472C4" w:themeColor="accent1"/>
          <w:sz w:val="24"/>
          <w:szCs w:val="24"/>
          <w:lang w:val="en-US"/>
        </w:rPr>
      </w:pPr>
      <w:r w:rsidRPr="00694B47">
        <w:rPr>
          <w:rFonts w:ascii="Arial" w:hAnsi="Arial" w:cs="Arial"/>
          <w:color w:val="4472C4" w:themeColor="accent1"/>
          <w:sz w:val="24"/>
          <w:szCs w:val="24"/>
          <w:lang w:val="en-US"/>
        </w:rPr>
        <w:t xml:space="preserve">At </w:t>
      </w:r>
      <w:r w:rsidR="00694B47" w:rsidRPr="00694B47">
        <w:rPr>
          <w:rFonts w:ascii="Arial" w:hAnsi="Arial" w:cs="Arial"/>
          <w:color w:val="4472C4" w:themeColor="accent1"/>
          <w:sz w:val="24"/>
          <w:szCs w:val="24"/>
          <w:lang w:val="en-US"/>
        </w:rPr>
        <w:t>present, each</w:t>
      </w:r>
      <w:r w:rsidR="00707B90" w:rsidRPr="00694B47">
        <w:rPr>
          <w:rFonts w:ascii="Arial" w:hAnsi="Arial" w:cs="Arial"/>
          <w:color w:val="4472C4" w:themeColor="accent1"/>
          <w:sz w:val="24"/>
          <w:szCs w:val="24"/>
          <w:lang w:val="en-US"/>
        </w:rPr>
        <w:t xml:space="preserve"> LA website offers </w:t>
      </w:r>
      <w:r w:rsidR="00A77AC0" w:rsidRPr="00694B47">
        <w:rPr>
          <w:rFonts w:ascii="Arial" w:hAnsi="Arial" w:cs="Arial"/>
          <w:color w:val="4472C4" w:themeColor="accent1"/>
          <w:sz w:val="24"/>
          <w:szCs w:val="24"/>
          <w:lang w:val="en-US"/>
        </w:rPr>
        <w:t xml:space="preserve">differing information </w:t>
      </w:r>
      <w:r w:rsidR="002220E0">
        <w:rPr>
          <w:rFonts w:ascii="Arial" w:hAnsi="Arial" w:cs="Arial"/>
          <w:color w:val="4472C4" w:themeColor="accent1"/>
          <w:sz w:val="24"/>
          <w:szCs w:val="24"/>
          <w:lang w:val="en-US"/>
        </w:rPr>
        <w:t>and i</w:t>
      </w:r>
      <w:r w:rsidR="00A77AC0" w:rsidRPr="00694B47">
        <w:rPr>
          <w:rFonts w:ascii="Arial" w:hAnsi="Arial" w:cs="Arial"/>
          <w:color w:val="4472C4" w:themeColor="accent1"/>
          <w:sz w:val="24"/>
          <w:szCs w:val="24"/>
          <w:lang w:val="en-US"/>
        </w:rPr>
        <w:t>naccuracy exists around eligibility</w:t>
      </w:r>
      <w:r w:rsidR="004C2F61" w:rsidRPr="00694B47">
        <w:rPr>
          <w:rFonts w:ascii="Arial" w:hAnsi="Arial" w:cs="Arial"/>
          <w:color w:val="4472C4" w:themeColor="accent1"/>
          <w:sz w:val="24"/>
          <w:szCs w:val="24"/>
          <w:lang w:val="en-US"/>
        </w:rPr>
        <w:t xml:space="preserve">, </w:t>
      </w:r>
      <w:r w:rsidR="001359A5" w:rsidRPr="00694B47">
        <w:rPr>
          <w:rFonts w:ascii="Arial" w:hAnsi="Arial" w:cs="Arial"/>
          <w:color w:val="4472C4" w:themeColor="accent1"/>
          <w:sz w:val="24"/>
          <w:szCs w:val="24"/>
          <w:lang w:val="en-US"/>
        </w:rPr>
        <w:t xml:space="preserve">with </w:t>
      </w:r>
      <w:r w:rsidR="004C2F61" w:rsidRPr="00694B47">
        <w:rPr>
          <w:rFonts w:ascii="Arial" w:hAnsi="Arial" w:cs="Arial"/>
          <w:color w:val="4472C4" w:themeColor="accent1"/>
          <w:sz w:val="24"/>
          <w:szCs w:val="24"/>
          <w:lang w:val="en-US"/>
        </w:rPr>
        <w:t xml:space="preserve">some suggesting the child must be looked after, some suggesting </w:t>
      </w:r>
      <w:r w:rsidR="001359A5" w:rsidRPr="00694B47">
        <w:rPr>
          <w:rFonts w:ascii="Arial" w:hAnsi="Arial" w:cs="Arial"/>
          <w:color w:val="4472C4" w:themeColor="accent1"/>
          <w:sz w:val="24"/>
          <w:szCs w:val="24"/>
          <w:lang w:val="en-US"/>
        </w:rPr>
        <w:t>eligibility is</w:t>
      </w:r>
      <w:r w:rsidR="004C2F61" w:rsidRPr="00694B47">
        <w:rPr>
          <w:rFonts w:ascii="Arial" w:hAnsi="Arial" w:cs="Arial"/>
          <w:color w:val="4472C4" w:themeColor="accent1"/>
          <w:sz w:val="24"/>
          <w:szCs w:val="24"/>
          <w:lang w:val="en-US"/>
        </w:rPr>
        <w:t xml:space="preserve"> means tested and </w:t>
      </w:r>
      <w:r w:rsidR="00A77AC0" w:rsidRPr="00694B47">
        <w:rPr>
          <w:rFonts w:ascii="Arial" w:hAnsi="Arial" w:cs="Arial"/>
          <w:color w:val="4472C4" w:themeColor="accent1"/>
          <w:sz w:val="24"/>
          <w:szCs w:val="24"/>
          <w:lang w:val="en-US"/>
        </w:rPr>
        <w:t>some not includ</w:t>
      </w:r>
      <w:r w:rsidR="004C2F61" w:rsidRPr="00694B47">
        <w:rPr>
          <w:rFonts w:ascii="Arial" w:hAnsi="Arial" w:cs="Arial"/>
          <w:color w:val="4472C4" w:themeColor="accent1"/>
          <w:sz w:val="24"/>
          <w:szCs w:val="24"/>
          <w:lang w:val="en-US"/>
        </w:rPr>
        <w:t>ing</w:t>
      </w:r>
      <w:r w:rsidR="00A77AC0" w:rsidRPr="00694B47">
        <w:rPr>
          <w:rFonts w:ascii="Arial" w:hAnsi="Arial" w:cs="Arial"/>
          <w:color w:val="4472C4" w:themeColor="accent1"/>
          <w:sz w:val="24"/>
          <w:szCs w:val="24"/>
          <w:lang w:val="en-US"/>
        </w:rPr>
        <w:t xml:space="preserve"> care experienced parents as </w:t>
      </w:r>
      <w:r w:rsidR="001359A5" w:rsidRPr="00694B47">
        <w:rPr>
          <w:rFonts w:ascii="Arial" w:hAnsi="Arial" w:cs="Arial"/>
          <w:color w:val="4472C4" w:themeColor="accent1"/>
          <w:sz w:val="24"/>
          <w:szCs w:val="24"/>
          <w:lang w:val="en-US"/>
        </w:rPr>
        <w:t xml:space="preserve">part of </w:t>
      </w:r>
      <w:r w:rsidR="004C2F61" w:rsidRPr="00694B47">
        <w:rPr>
          <w:rFonts w:ascii="Arial" w:hAnsi="Arial" w:cs="Arial"/>
          <w:color w:val="4472C4" w:themeColor="accent1"/>
          <w:sz w:val="24"/>
          <w:szCs w:val="24"/>
          <w:lang w:val="en-US"/>
        </w:rPr>
        <w:t>eligibility criteria when undertaking the automated application process</w:t>
      </w:r>
      <w:r w:rsidR="00A77AC0" w:rsidRPr="00694B47">
        <w:rPr>
          <w:rFonts w:ascii="Arial" w:hAnsi="Arial" w:cs="Arial"/>
          <w:color w:val="4472C4" w:themeColor="accent1"/>
          <w:sz w:val="24"/>
          <w:szCs w:val="24"/>
          <w:lang w:val="en-US"/>
        </w:rPr>
        <w:t xml:space="preserve">. </w:t>
      </w:r>
      <w:r w:rsidR="004C2F61" w:rsidRPr="00694B47">
        <w:rPr>
          <w:rFonts w:ascii="Arial" w:hAnsi="Arial" w:cs="Arial"/>
          <w:color w:val="4472C4" w:themeColor="accent1"/>
          <w:sz w:val="24"/>
          <w:szCs w:val="24"/>
          <w:lang w:val="en-US"/>
        </w:rPr>
        <w:t xml:space="preserve">  </w:t>
      </w:r>
      <w:r w:rsidR="001359A5" w:rsidRPr="00694B47">
        <w:rPr>
          <w:rFonts w:ascii="Arial" w:hAnsi="Arial" w:cs="Arial"/>
          <w:color w:val="4472C4" w:themeColor="accent1"/>
          <w:sz w:val="24"/>
          <w:szCs w:val="24"/>
          <w:lang w:val="en-US"/>
        </w:rPr>
        <w:t>O</w:t>
      </w:r>
      <w:r w:rsidR="004C2F61" w:rsidRPr="00694B47">
        <w:rPr>
          <w:rFonts w:ascii="Arial" w:hAnsi="Arial" w:cs="Arial"/>
          <w:color w:val="4472C4" w:themeColor="accent1"/>
          <w:sz w:val="24"/>
          <w:szCs w:val="24"/>
          <w:lang w:val="en-US"/>
        </w:rPr>
        <w:t>ur Villagers have</w:t>
      </w:r>
      <w:r w:rsidR="001359A5" w:rsidRPr="00694B47">
        <w:rPr>
          <w:rFonts w:ascii="Arial" w:hAnsi="Arial" w:cs="Arial"/>
          <w:color w:val="4472C4" w:themeColor="accent1"/>
          <w:sz w:val="24"/>
          <w:szCs w:val="24"/>
          <w:lang w:val="en-US"/>
        </w:rPr>
        <w:t xml:space="preserve"> also</w:t>
      </w:r>
      <w:r w:rsidR="004C2F61" w:rsidRPr="00694B47">
        <w:rPr>
          <w:rFonts w:ascii="Arial" w:hAnsi="Arial" w:cs="Arial"/>
          <w:color w:val="4472C4" w:themeColor="accent1"/>
          <w:sz w:val="24"/>
          <w:szCs w:val="24"/>
          <w:lang w:val="en-US"/>
        </w:rPr>
        <w:t xml:space="preserve"> experienced </w:t>
      </w:r>
      <w:r w:rsidR="007040B4" w:rsidRPr="00694B47">
        <w:rPr>
          <w:rFonts w:ascii="Arial" w:hAnsi="Arial" w:cs="Arial"/>
          <w:color w:val="4472C4" w:themeColor="accent1"/>
          <w:sz w:val="24"/>
          <w:szCs w:val="24"/>
          <w:lang w:val="en-US"/>
        </w:rPr>
        <w:t xml:space="preserve">situations where </w:t>
      </w:r>
      <w:r w:rsidR="00176BF7" w:rsidRPr="00694B47">
        <w:rPr>
          <w:rFonts w:ascii="Arial" w:hAnsi="Arial" w:cs="Arial"/>
          <w:color w:val="4472C4" w:themeColor="accent1"/>
          <w:sz w:val="24"/>
          <w:szCs w:val="24"/>
          <w:lang w:val="en-US"/>
        </w:rPr>
        <w:t>some</w:t>
      </w:r>
      <w:r w:rsidR="004C2F61" w:rsidRPr="00694B47">
        <w:rPr>
          <w:rFonts w:ascii="Arial" w:hAnsi="Arial" w:cs="Arial"/>
          <w:color w:val="4472C4" w:themeColor="accent1"/>
          <w:sz w:val="24"/>
          <w:szCs w:val="24"/>
          <w:lang w:val="en-US"/>
        </w:rPr>
        <w:t xml:space="preserve"> information shared by council employees during the application process </w:t>
      </w:r>
      <w:r w:rsidR="007040B4" w:rsidRPr="00694B47">
        <w:rPr>
          <w:rFonts w:ascii="Arial" w:hAnsi="Arial" w:cs="Arial"/>
          <w:color w:val="4472C4" w:themeColor="accent1"/>
          <w:sz w:val="24"/>
          <w:szCs w:val="24"/>
          <w:lang w:val="en-US"/>
        </w:rPr>
        <w:t>has been</w:t>
      </w:r>
      <w:r w:rsidR="004C2F61" w:rsidRPr="00694B47">
        <w:rPr>
          <w:rFonts w:ascii="Arial" w:hAnsi="Arial" w:cs="Arial"/>
          <w:color w:val="4472C4" w:themeColor="accent1"/>
          <w:sz w:val="24"/>
          <w:szCs w:val="24"/>
          <w:lang w:val="en-US"/>
        </w:rPr>
        <w:t xml:space="preserve"> inaccurate and</w:t>
      </w:r>
      <w:r w:rsidR="00E97EAF" w:rsidRPr="00694B47">
        <w:rPr>
          <w:rFonts w:ascii="Arial" w:hAnsi="Arial" w:cs="Arial"/>
          <w:color w:val="4472C4" w:themeColor="accent1"/>
          <w:sz w:val="24"/>
          <w:szCs w:val="24"/>
          <w:lang w:val="en-US"/>
        </w:rPr>
        <w:t>, as a result,</w:t>
      </w:r>
      <w:r w:rsidR="00176BF7" w:rsidRPr="00694B47">
        <w:rPr>
          <w:rFonts w:ascii="Arial" w:hAnsi="Arial" w:cs="Arial"/>
          <w:color w:val="4472C4" w:themeColor="accent1"/>
          <w:sz w:val="24"/>
          <w:szCs w:val="24"/>
          <w:lang w:val="en-US"/>
        </w:rPr>
        <w:t xml:space="preserve"> the process </w:t>
      </w:r>
      <w:r w:rsidR="00E97EAF" w:rsidRPr="00694B47">
        <w:rPr>
          <w:rFonts w:ascii="Arial" w:hAnsi="Arial" w:cs="Arial"/>
          <w:color w:val="4472C4" w:themeColor="accent1"/>
          <w:sz w:val="24"/>
          <w:szCs w:val="24"/>
          <w:lang w:val="en-US"/>
        </w:rPr>
        <w:t>has taken</w:t>
      </w:r>
      <w:r w:rsidR="00176BF7" w:rsidRPr="00694B47">
        <w:rPr>
          <w:rFonts w:ascii="Arial" w:hAnsi="Arial" w:cs="Arial"/>
          <w:color w:val="4472C4" w:themeColor="accent1"/>
          <w:sz w:val="24"/>
          <w:szCs w:val="24"/>
          <w:lang w:val="en-US"/>
        </w:rPr>
        <w:t xml:space="preserve"> </w:t>
      </w:r>
      <w:r w:rsidR="00694B47" w:rsidRPr="00694B47">
        <w:rPr>
          <w:rFonts w:ascii="Arial" w:hAnsi="Arial" w:cs="Arial"/>
          <w:color w:val="4472C4" w:themeColor="accent1"/>
          <w:sz w:val="24"/>
          <w:szCs w:val="24"/>
          <w:lang w:val="en-US"/>
        </w:rPr>
        <w:t>longer than it should</w:t>
      </w:r>
      <w:r w:rsidR="00176BF7" w:rsidRPr="00694B47">
        <w:rPr>
          <w:rFonts w:ascii="Arial" w:hAnsi="Arial" w:cs="Arial"/>
          <w:color w:val="4472C4" w:themeColor="accent1"/>
          <w:sz w:val="24"/>
          <w:szCs w:val="24"/>
          <w:lang w:val="en-US"/>
        </w:rPr>
        <w:t xml:space="preserve">.  </w:t>
      </w:r>
      <w:r w:rsidR="00673826" w:rsidRPr="00694B47">
        <w:rPr>
          <w:rFonts w:ascii="Arial" w:hAnsi="Arial" w:cs="Arial"/>
          <w:color w:val="4472C4" w:themeColor="accent1"/>
          <w:sz w:val="24"/>
          <w:szCs w:val="24"/>
          <w:lang w:val="en-US"/>
        </w:rPr>
        <w:t xml:space="preserve">Where appeals have been undertaken in cases of the provision </w:t>
      </w:r>
      <w:r w:rsidR="00694B47" w:rsidRPr="00694B47">
        <w:rPr>
          <w:rFonts w:ascii="Arial" w:hAnsi="Arial" w:cs="Arial"/>
          <w:color w:val="4472C4" w:themeColor="accent1"/>
          <w:sz w:val="24"/>
          <w:szCs w:val="24"/>
          <w:lang w:val="en-US"/>
        </w:rPr>
        <w:t>of inaccurate</w:t>
      </w:r>
      <w:r w:rsidR="00176BF7" w:rsidRPr="00694B47">
        <w:rPr>
          <w:rFonts w:ascii="Arial" w:hAnsi="Arial" w:cs="Arial"/>
          <w:color w:val="4472C4" w:themeColor="accent1"/>
          <w:sz w:val="24"/>
          <w:szCs w:val="24"/>
          <w:lang w:val="en-US"/>
        </w:rPr>
        <w:t xml:space="preserve"> information, funding is not backdated to the original application </w:t>
      </w:r>
      <w:r w:rsidR="00C53513" w:rsidRPr="00694B47">
        <w:rPr>
          <w:rFonts w:ascii="Arial" w:hAnsi="Arial" w:cs="Arial"/>
          <w:color w:val="4472C4" w:themeColor="accent1"/>
          <w:sz w:val="24"/>
          <w:szCs w:val="24"/>
          <w:lang w:val="en-US"/>
        </w:rPr>
        <w:t xml:space="preserve">and instead </w:t>
      </w:r>
      <w:r w:rsidR="00176BF7" w:rsidRPr="00694B47">
        <w:rPr>
          <w:rFonts w:ascii="Arial" w:hAnsi="Arial" w:cs="Arial"/>
          <w:color w:val="4472C4" w:themeColor="accent1"/>
          <w:sz w:val="24"/>
          <w:szCs w:val="24"/>
          <w:lang w:val="en-US"/>
        </w:rPr>
        <w:t xml:space="preserve">a new application has been required and funding only given from the outcome of the secondary process. We are aware of too many cases where the nursery fees incurred during the appeal process have run into hundreds of pounds. </w:t>
      </w:r>
    </w:p>
    <w:p w14:paraId="2FFA9534" w14:textId="465E2ECD" w:rsidR="00F02DBA" w:rsidRPr="00694B47" w:rsidRDefault="00694B47">
      <w:pPr>
        <w:rPr>
          <w:rFonts w:ascii="Arial" w:hAnsi="Arial" w:cs="Arial"/>
          <w:color w:val="4472C4" w:themeColor="accent1"/>
          <w:sz w:val="24"/>
          <w:szCs w:val="24"/>
          <w:lang w:val="en-US"/>
        </w:rPr>
      </w:pPr>
      <w:r w:rsidRPr="00694B47">
        <w:rPr>
          <w:rFonts w:ascii="Arial" w:hAnsi="Arial" w:cs="Arial"/>
          <w:color w:val="4472C4" w:themeColor="accent1"/>
          <w:sz w:val="24"/>
          <w:szCs w:val="24"/>
          <w:lang w:val="en-US"/>
        </w:rPr>
        <w:t>T</w:t>
      </w:r>
      <w:r w:rsidR="00A77AC0" w:rsidRPr="00694B47">
        <w:rPr>
          <w:rFonts w:ascii="Arial" w:hAnsi="Arial" w:cs="Arial"/>
          <w:color w:val="4472C4" w:themeColor="accent1"/>
          <w:sz w:val="24"/>
          <w:szCs w:val="24"/>
          <w:lang w:val="en-US"/>
        </w:rPr>
        <w:t xml:space="preserve">he processes of claiming for eligible 2 nursery places </w:t>
      </w:r>
      <w:r w:rsidR="002220E0" w:rsidRPr="00694B47">
        <w:rPr>
          <w:rFonts w:ascii="Arial" w:hAnsi="Arial" w:cs="Arial"/>
          <w:color w:val="4472C4" w:themeColor="accent1"/>
          <w:sz w:val="24"/>
          <w:szCs w:val="24"/>
          <w:lang w:val="en-US"/>
        </w:rPr>
        <w:t>differ</w:t>
      </w:r>
      <w:r w:rsidR="00A77AC0" w:rsidRPr="00694B47">
        <w:rPr>
          <w:rFonts w:ascii="Arial" w:hAnsi="Arial" w:cs="Arial"/>
          <w:color w:val="4472C4" w:themeColor="accent1"/>
          <w:sz w:val="24"/>
          <w:szCs w:val="24"/>
          <w:lang w:val="en-US"/>
        </w:rPr>
        <w:t xml:space="preserve"> across the 32 authorities</w:t>
      </w:r>
      <w:r w:rsidR="00C53513" w:rsidRPr="00694B47">
        <w:rPr>
          <w:rFonts w:ascii="Arial" w:hAnsi="Arial" w:cs="Arial"/>
          <w:color w:val="4472C4" w:themeColor="accent1"/>
          <w:sz w:val="24"/>
          <w:szCs w:val="24"/>
          <w:lang w:val="en-US"/>
        </w:rPr>
        <w:t>,</w:t>
      </w:r>
      <w:r w:rsidR="00A77AC0" w:rsidRPr="00694B47">
        <w:rPr>
          <w:rFonts w:ascii="Arial" w:hAnsi="Arial" w:cs="Arial"/>
          <w:color w:val="4472C4" w:themeColor="accent1"/>
          <w:sz w:val="24"/>
          <w:szCs w:val="24"/>
          <w:lang w:val="en-US"/>
        </w:rPr>
        <w:t xml:space="preserve"> </w:t>
      </w:r>
      <w:r w:rsidRPr="00694B47">
        <w:rPr>
          <w:rFonts w:ascii="Arial" w:hAnsi="Arial" w:cs="Arial"/>
          <w:color w:val="4472C4" w:themeColor="accent1"/>
          <w:sz w:val="24"/>
          <w:szCs w:val="24"/>
          <w:lang w:val="en-US"/>
        </w:rPr>
        <w:t xml:space="preserve">however </w:t>
      </w:r>
      <w:r w:rsidR="00A77AC0" w:rsidRPr="00694B47">
        <w:rPr>
          <w:rFonts w:ascii="Arial" w:hAnsi="Arial" w:cs="Arial"/>
          <w:color w:val="4472C4" w:themeColor="accent1"/>
          <w:sz w:val="24"/>
          <w:szCs w:val="24"/>
          <w:lang w:val="en-US"/>
        </w:rPr>
        <w:t xml:space="preserve">one common area is the need for the claimant to evidence their care experience. </w:t>
      </w:r>
      <w:r w:rsidR="00176BF7" w:rsidRPr="00694B47">
        <w:rPr>
          <w:rFonts w:ascii="Arial" w:hAnsi="Arial" w:cs="Arial"/>
          <w:color w:val="4472C4" w:themeColor="accent1"/>
          <w:sz w:val="24"/>
          <w:szCs w:val="24"/>
          <w:lang w:val="en-US"/>
        </w:rPr>
        <w:t>Obtaining evidence has</w:t>
      </w:r>
      <w:r w:rsidR="00A77AC0" w:rsidRPr="00694B47">
        <w:rPr>
          <w:rFonts w:ascii="Arial" w:hAnsi="Arial" w:cs="Arial"/>
          <w:color w:val="4472C4" w:themeColor="accent1"/>
          <w:sz w:val="24"/>
          <w:szCs w:val="24"/>
          <w:lang w:val="en-US"/>
        </w:rPr>
        <w:t xml:space="preserve"> proven challenging for some of our Villagers and anxiety provoking for others.  No authority articulates </w:t>
      </w:r>
      <w:r w:rsidR="005B7EB9" w:rsidRPr="00694B47">
        <w:rPr>
          <w:rFonts w:ascii="Arial" w:hAnsi="Arial" w:cs="Arial"/>
          <w:color w:val="4472C4" w:themeColor="accent1"/>
          <w:sz w:val="24"/>
          <w:szCs w:val="24"/>
          <w:lang w:val="en-US"/>
        </w:rPr>
        <w:t xml:space="preserve">the easiest ways in </w:t>
      </w:r>
      <w:r w:rsidRPr="00694B47">
        <w:rPr>
          <w:rFonts w:ascii="Arial" w:hAnsi="Arial" w:cs="Arial"/>
          <w:color w:val="4472C4" w:themeColor="accent1"/>
          <w:sz w:val="24"/>
          <w:szCs w:val="24"/>
          <w:lang w:val="en-US"/>
        </w:rPr>
        <w:t>which information</w:t>
      </w:r>
      <w:r w:rsidR="00176BF7" w:rsidRPr="00694B47">
        <w:rPr>
          <w:rFonts w:ascii="Arial" w:hAnsi="Arial" w:cs="Arial"/>
          <w:color w:val="4472C4" w:themeColor="accent1"/>
          <w:sz w:val="24"/>
          <w:szCs w:val="24"/>
          <w:lang w:val="en-US"/>
        </w:rPr>
        <w:t xml:space="preserve"> can be gained, </w:t>
      </w:r>
      <w:r w:rsidR="00A77AC0" w:rsidRPr="00694B47">
        <w:rPr>
          <w:rFonts w:ascii="Arial" w:hAnsi="Arial" w:cs="Arial"/>
          <w:color w:val="4472C4" w:themeColor="accent1"/>
          <w:sz w:val="24"/>
          <w:szCs w:val="24"/>
          <w:lang w:val="en-US"/>
        </w:rPr>
        <w:t xml:space="preserve">what information will be shared about the </w:t>
      </w:r>
      <w:r w:rsidR="004C2F61" w:rsidRPr="00694B47">
        <w:rPr>
          <w:rFonts w:ascii="Arial" w:hAnsi="Arial" w:cs="Arial"/>
          <w:color w:val="4472C4" w:themeColor="accent1"/>
          <w:sz w:val="24"/>
          <w:szCs w:val="24"/>
          <w:lang w:val="en-US"/>
        </w:rPr>
        <w:t>claimant’s</w:t>
      </w:r>
      <w:r w:rsidR="00A77AC0" w:rsidRPr="00694B47">
        <w:rPr>
          <w:rFonts w:ascii="Arial" w:hAnsi="Arial" w:cs="Arial"/>
          <w:color w:val="4472C4" w:themeColor="accent1"/>
          <w:sz w:val="24"/>
          <w:szCs w:val="24"/>
          <w:lang w:val="en-US"/>
        </w:rPr>
        <w:t xml:space="preserve"> care experience, or who it will be shared with. </w:t>
      </w:r>
      <w:r w:rsidR="005B7EB9" w:rsidRPr="00694B47">
        <w:rPr>
          <w:rFonts w:ascii="Arial" w:hAnsi="Arial" w:cs="Arial"/>
          <w:color w:val="4472C4" w:themeColor="accent1"/>
          <w:sz w:val="24"/>
          <w:szCs w:val="24"/>
          <w:lang w:val="en-US"/>
        </w:rPr>
        <w:t xml:space="preserve">This causes unnecessary </w:t>
      </w:r>
      <w:r w:rsidR="005B7EB9" w:rsidRPr="00694B47">
        <w:rPr>
          <w:rFonts w:ascii="Arial" w:hAnsi="Arial" w:cs="Arial"/>
          <w:color w:val="4472C4" w:themeColor="accent1"/>
          <w:sz w:val="24"/>
          <w:szCs w:val="24"/>
          <w:lang w:val="en-US"/>
        </w:rPr>
        <w:lastRenderedPageBreak/>
        <w:t>stress and potential re-</w:t>
      </w:r>
      <w:proofErr w:type="spellStart"/>
      <w:r w:rsidR="005B7EB9" w:rsidRPr="00694B47">
        <w:rPr>
          <w:rFonts w:ascii="Arial" w:hAnsi="Arial" w:cs="Arial"/>
          <w:color w:val="4472C4" w:themeColor="accent1"/>
          <w:sz w:val="24"/>
          <w:szCs w:val="24"/>
          <w:lang w:val="en-US"/>
        </w:rPr>
        <w:t>traumatisation</w:t>
      </w:r>
      <w:proofErr w:type="spellEnd"/>
      <w:r w:rsidR="005B7EB9" w:rsidRPr="00694B47">
        <w:rPr>
          <w:rFonts w:ascii="Arial" w:hAnsi="Arial" w:cs="Arial"/>
          <w:color w:val="4472C4" w:themeColor="accent1"/>
          <w:sz w:val="24"/>
          <w:szCs w:val="24"/>
          <w:lang w:val="en-US"/>
        </w:rPr>
        <w:t xml:space="preserve"> for care experienced parents who are merely attempting to access </w:t>
      </w:r>
      <w:r w:rsidR="00871A8D" w:rsidRPr="00694B47">
        <w:rPr>
          <w:rFonts w:ascii="Arial" w:hAnsi="Arial" w:cs="Arial"/>
          <w:color w:val="4472C4" w:themeColor="accent1"/>
          <w:sz w:val="24"/>
          <w:szCs w:val="24"/>
          <w:lang w:val="en-US"/>
        </w:rPr>
        <w:t xml:space="preserve">that which they are entitled to. </w:t>
      </w:r>
    </w:p>
    <w:p w14:paraId="3752BDA4" w14:textId="6B1AAB9C" w:rsidR="00CD6D2A" w:rsidRPr="00694B47" w:rsidRDefault="00B033BF" w:rsidP="00CD6D2A">
      <w:pPr>
        <w:spacing w:after="240"/>
        <w:rPr>
          <w:rFonts w:ascii="Arial" w:hAnsi="Arial" w:cs="Arial"/>
          <w:sz w:val="24"/>
          <w:szCs w:val="24"/>
          <w:lang w:eastAsia="en-GB"/>
        </w:rPr>
      </w:pPr>
      <w:r w:rsidRPr="00694B47">
        <w:rPr>
          <w:rFonts w:ascii="Arial" w:hAnsi="Arial" w:cs="Arial"/>
          <w:color w:val="4472C4" w:themeColor="accent1"/>
          <w:sz w:val="24"/>
          <w:szCs w:val="24"/>
          <w:lang w:val="en-US"/>
        </w:rPr>
        <w:t xml:space="preserve">The intention of this Charter </w:t>
      </w:r>
      <w:r w:rsidR="00176BF7" w:rsidRPr="00694B47">
        <w:rPr>
          <w:rFonts w:ascii="Arial" w:hAnsi="Arial" w:cs="Arial"/>
          <w:color w:val="4472C4" w:themeColor="accent1"/>
          <w:sz w:val="24"/>
          <w:szCs w:val="24"/>
          <w:lang w:val="en-US"/>
        </w:rPr>
        <w:t xml:space="preserve">is to ensure </w:t>
      </w:r>
      <w:r w:rsidR="00336E14" w:rsidRPr="00694B47">
        <w:rPr>
          <w:rFonts w:ascii="Arial" w:hAnsi="Arial" w:cs="Arial"/>
          <w:color w:val="4472C4" w:themeColor="accent1"/>
          <w:sz w:val="24"/>
          <w:szCs w:val="24"/>
          <w:lang w:val="en-US"/>
        </w:rPr>
        <w:t>the process is as transparent</w:t>
      </w:r>
      <w:r w:rsidR="0075760D" w:rsidRPr="00694B47">
        <w:rPr>
          <w:rFonts w:ascii="Arial" w:hAnsi="Arial" w:cs="Arial"/>
          <w:color w:val="4472C4" w:themeColor="accent1"/>
          <w:sz w:val="24"/>
          <w:szCs w:val="24"/>
          <w:lang w:val="en-US"/>
        </w:rPr>
        <w:t xml:space="preserve">, non stigmatising, anxiety free </w:t>
      </w:r>
      <w:r w:rsidR="00336E14" w:rsidRPr="00694B47">
        <w:rPr>
          <w:rFonts w:ascii="Arial" w:hAnsi="Arial" w:cs="Arial"/>
          <w:color w:val="4472C4" w:themeColor="accent1"/>
          <w:sz w:val="24"/>
          <w:szCs w:val="24"/>
          <w:lang w:val="en-US"/>
        </w:rPr>
        <w:t>and simple as possible for all parties</w:t>
      </w:r>
      <w:r w:rsidR="00CD6D2A" w:rsidRPr="00694B47">
        <w:rPr>
          <w:rFonts w:ascii="Arial" w:hAnsi="Arial" w:cs="Arial"/>
          <w:color w:val="4472C4" w:themeColor="accent1"/>
          <w:sz w:val="24"/>
          <w:szCs w:val="24"/>
          <w:lang w:val="en-US"/>
        </w:rPr>
        <w:t xml:space="preserve">, while continuing compliance with </w:t>
      </w:r>
      <w:hyperlink w:history="1">
        <w:r w:rsidR="00CD6D2A" w:rsidRPr="00694B47">
          <w:rPr>
            <w:rStyle w:val="Hyperlink"/>
            <w:rFonts w:ascii="Arial" w:hAnsi="Arial" w:cs="Arial"/>
            <w:color w:val="4472C4" w:themeColor="accent1"/>
            <w:sz w:val="24"/>
            <w:szCs w:val="24"/>
            <w:u w:val="none"/>
          </w:rPr>
          <w:t>Section 2 of The National Standard For Early Learning And Childcare Operating Guidance - Funding follows the child and the national standard for early learning and childcare providers: operating guidance - gov.scot (www.gov.scot)</w:t>
        </w:r>
      </w:hyperlink>
      <w:r w:rsidR="00CD6D2A" w:rsidRPr="00694B47">
        <w:rPr>
          <w:rFonts w:ascii="Arial" w:hAnsi="Arial" w:cs="Arial"/>
          <w:sz w:val="24"/>
          <w:szCs w:val="24"/>
        </w:rPr>
        <w:t>.</w:t>
      </w:r>
    </w:p>
    <w:p w14:paraId="42115B64" w14:textId="77777777" w:rsidR="00694B47" w:rsidRDefault="00694B47" w:rsidP="00694B47">
      <w:pPr>
        <w:rPr>
          <w:rFonts w:ascii="Arial" w:hAnsi="Arial" w:cs="Arial"/>
          <w:color w:val="4472C4" w:themeColor="accent1"/>
          <w:sz w:val="24"/>
          <w:szCs w:val="24"/>
          <w:lang w:val="en-US"/>
        </w:rPr>
      </w:pPr>
    </w:p>
    <w:p w14:paraId="2BF9E654" w14:textId="697468F8" w:rsidR="00694B47" w:rsidRDefault="00694B47" w:rsidP="00694B47">
      <w:pPr>
        <w:rPr>
          <w:rFonts w:ascii="Arial" w:hAnsi="Arial" w:cs="Arial"/>
          <w:color w:val="4472C4" w:themeColor="accent1"/>
          <w:sz w:val="24"/>
          <w:szCs w:val="24"/>
          <w:lang w:val="en-US"/>
        </w:rPr>
      </w:pPr>
      <w:r>
        <w:rPr>
          <w:rFonts w:ascii="Arial" w:hAnsi="Arial" w:cs="Arial"/>
          <w:b/>
          <w:bCs/>
          <w:color w:val="00B0F0"/>
          <w:sz w:val="32"/>
          <w:szCs w:val="32"/>
          <w:lang w:val="en-US"/>
        </w:rPr>
        <w:t>Template</w:t>
      </w:r>
    </w:p>
    <w:p w14:paraId="3B29B394" w14:textId="2EEBED43" w:rsidR="00694B47" w:rsidRPr="00694B47" w:rsidRDefault="00694B47" w:rsidP="00694B47">
      <w:pPr>
        <w:rPr>
          <w:rFonts w:ascii="Arial" w:hAnsi="Arial" w:cs="Arial"/>
          <w:color w:val="4472C4" w:themeColor="accent1"/>
          <w:sz w:val="24"/>
          <w:szCs w:val="24"/>
          <w:lang w:val="en-US"/>
        </w:rPr>
      </w:pPr>
      <w:r>
        <w:rPr>
          <w:rFonts w:ascii="Arial" w:hAnsi="Arial" w:cs="Arial"/>
          <w:color w:val="4472C4" w:themeColor="accent1"/>
          <w:sz w:val="24"/>
          <w:szCs w:val="24"/>
          <w:lang w:val="en-US"/>
        </w:rPr>
        <w:t>T</w:t>
      </w:r>
      <w:r w:rsidRPr="00694B47">
        <w:rPr>
          <w:rFonts w:ascii="Arial" w:hAnsi="Arial" w:cs="Arial"/>
          <w:color w:val="4472C4" w:themeColor="accent1"/>
          <w:sz w:val="24"/>
          <w:szCs w:val="24"/>
          <w:lang w:val="en-US"/>
        </w:rPr>
        <w:t>emplate eligibility letter to be provided by Local Authority on headed paper</w:t>
      </w:r>
    </w:p>
    <w:p w14:paraId="49DB119A" w14:textId="77777777" w:rsidR="00694B47" w:rsidRPr="00694B47" w:rsidRDefault="00694B47" w:rsidP="00694B47">
      <w:pPr>
        <w:rPr>
          <w:rFonts w:ascii="Arial" w:hAnsi="Arial" w:cs="Arial"/>
          <w:color w:val="4472C4" w:themeColor="accent1"/>
          <w:sz w:val="24"/>
          <w:szCs w:val="24"/>
          <w:lang w:val="en-US"/>
        </w:rPr>
      </w:pPr>
      <w:r w:rsidRPr="00694B47">
        <w:rPr>
          <w:rFonts w:ascii="Arial" w:hAnsi="Arial" w:cs="Arial"/>
          <w:color w:val="4472C4" w:themeColor="accent1"/>
          <w:sz w:val="24"/>
          <w:szCs w:val="24"/>
          <w:lang w:val="en-US"/>
        </w:rPr>
        <w:t>Dear Sir/Madam,</w:t>
      </w:r>
    </w:p>
    <w:p w14:paraId="743F1CCE" w14:textId="77777777" w:rsidR="00694B47" w:rsidRPr="00694B47" w:rsidRDefault="00694B47" w:rsidP="00694B47">
      <w:pPr>
        <w:rPr>
          <w:rFonts w:ascii="Arial" w:hAnsi="Arial" w:cs="Arial"/>
          <w:color w:val="4472C4" w:themeColor="accent1"/>
          <w:sz w:val="24"/>
          <w:szCs w:val="24"/>
          <w:lang w:val="en-US"/>
        </w:rPr>
      </w:pPr>
    </w:p>
    <w:p w14:paraId="3440FF33" w14:textId="7CA743C9" w:rsidR="00694B47" w:rsidRPr="00694B47" w:rsidRDefault="00694B47" w:rsidP="00694B47">
      <w:pPr>
        <w:rPr>
          <w:rFonts w:ascii="Arial" w:hAnsi="Arial" w:cs="Arial"/>
          <w:color w:val="4472C4" w:themeColor="accent1"/>
          <w:sz w:val="24"/>
          <w:szCs w:val="24"/>
          <w:lang w:val="en-US"/>
        </w:rPr>
      </w:pPr>
      <w:r w:rsidRPr="00694B47">
        <w:rPr>
          <w:rFonts w:ascii="Arial" w:hAnsi="Arial" w:cs="Arial"/>
          <w:color w:val="4472C4" w:themeColor="accent1"/>
          <w:sz w:val="24"/>
          <w:szCs w:val="24"/>
          <w:lang w:val="en-US"/>
        </w:rPr>
        <w:t xml:space="preserve">I can confirm that (state name of claimant) has care experience and therefore meets the requirements for additional nursery funding through the eligible </w:t>
      </w:r>
      <w:r w:rsidR="002220E0">
        <w:rPr>
          <w:rFonts w:ascii="Arial" w:hAnsi="Arial" w:cs="Arial"/>
          <w:color w:val="4472C4" w:themeColor="accent1"/>
          <w:sz w:val="24"/>
          <w:szCs w:val="24"/>
          <w:lang w:val="en-US"/>
        </w:rPr>
        <w:t>2’s</w:t>
      </w:r>
      <w:r w:rsidRPr="00694B47">
        <w:rPr>
          <w:rFonts w:ascii="Arial" w:hAnsi="Arial" w:cs="Arial"/>
          <w:color w:val="4472C4" w:themeColor="accent1"/>
          <w:sz w:val="24"/>
          <w:szCs w:val="24"/>
          <w:lang w:val="en-US"/>
        </w:rPr>
        <w:t xml:space="preserve"> criteria. </w:t>
      </w:r>
    </w:p>
    <w:p w14:paraId="3C8B24D0" w14:textId="77777777" w:rsidR="00694B47" w:rsidRPr="00694B47" w:rsidRDefault="00694B47" w:rsidP="00694B47">
      <w:pPr>
        <w:pBdr>
          <w:bottom w:val="single" w:sz="12" w:space="1" w:color="auto"/>
        </w:pBdr>
        <w:rPr>
          <w:rFonts w:ascii="Arial" w:hAnsi="Arial" w:cs="Arial"/>
          <w:color w:val="4472C4" w:themeColor="accent1"/>
          <w:sz w:val="24"/>
          <w:szCs w:val="24"/>
          <w:lang w:val="en-US"/>
        </w:rPr>
      </w:pPr>
      <w:r w:rsidRPr="00694B47">
        <w:rPr>
          <w:rFonts w:ascii="Arial" w:hAnsi="Arial" w:cs="Arial"/>
          <w:color w:val="4472C4" w:themeColor="accent1"/>
          <w:sz w:val="24"/>
          <w:szCs w:val="24"/>
          <w:lang w:val="en-US"/>
        </w:rPr>
        <w:t>Yours sincerely,</w:t>
      </w:r>
    </w:p>
    <w:p w14:paraId="41101EDF" w14:textId="77777777" w:rsidR="00694B47" w:rsidRPr="00694B47" w:rsidRDefault="00694B47" w:rsidP="00694B47">
      <w:pPr>
        <w:pBdr>
          <w:bottom w:val="single" w:sz="12" w:space="1" w:color="auto"/>
        </w:pBdr>
        <w:rPr>
          <w:rFonts w:ascii="Arial" w:hAnsi="Arial" w:cs="Arial"/>
          <w:color w:val="4472C4" w:themeColor="accent1"/>
          <w:sz w:val="24"/>
          <w:szCs w:val="24"/>
          <w:lang w:val="en-US"/>
        </w:rPr>
      </w:pPr>
    </w:p>
    <w:p w14:paraId="227D2CA7" w14:textId="77777777" w:rsidR="00694B47" w:rsidRPr="00694B47" w:rsidRDefault="00694B47" w:rsidP="00694B47">
      <w:pPr>
        <w:pBdr>
          <w:bottom w:val="single" w:sz="12" w:space="1" w:color="auto"/>
        </w:pBdr>
        <w:rPr>
          <w:rFonts w:ascii="Arial" w:hAnsi="Arial" w:cs="Arial"/>
          <w:color w:val="4472C4" w:themeColor="accent1"/>
          <w:sz w:val="24"/>
          <w:szCs w:val="24"/>
          <w:lang w:val="en-US"/>
        </w:rPr>
      </w:pPr>
    </w:p>
    <w:p w14:paraId="3726BBC4" w14:textId="77777777" w:rsidR="00694B47" w:rsidRPr="00694B47" w:rsidRDefault="00694B47" w:rsidP="00694B47">
      <w:pPr>
        <w:rPr>
          <w:rFonts w:ascii="Arial" w:hAnsi="Arial" w:cs="Arial"/>
          <w:color w:val="4472C4" w:themeColor="accent1"/>
          <w:sz w:val="24"/>
          <w:szCs w:val="24"/>
          <w:lang w:val="en-US"/>
        </w:rPr>
      </w:pPr>
      <w:r w:rsidRPr="00694B47">
        <w:rPr>
          <w:rFonts w:ascii="Arial" w:hAnsi="Arial" w:cs="Arial"/>
          <w:color w:val="4472C4" w:themeColor="accent1"/>
          <w:sz w:val="24"/>
          <w:szCs w:val="24"/>
          <w:lang w:val="en-US"/>
        </w:rPr>
        <w:t xml:space="preserve">Name </w:t>
      </w:r>
      <w:proofErr w:type="gramStart"/>
      <w:r w:rsidRPr="00694B47">
        <w:rPr>
          <w:rFonts w:ascii="Arial" w:hAnsi="Arial" w:cs="Arial"/>
          <w:color w:val="4472C4" w:themeColor="accent1"/>
          <w:sz w:val="24"/>
          <w:szCs w:val="24"/>
          <w:lang w:val="en-US"/>
        </w:rPr>
        <w:t>-  Designation</w:t>
      </w:r>
      <w:proofErr w:type="gramEnd"/>
      <w:r w:rsidRPr="00694B47">
        <w:rPr>
          <w:rFonts w:ascii="Arial" w:hAnsi="Arial" w:cs="Arial"/>
          <w:color w:val="4472C4" w:themeColor="accent1"/>
          <w:sz w:val="24"/>
          <w:szCs w:val="24"/>
          <w:lang w:val="en-US"/>
        </w:rPr>
        <w:t xml:space="preserve">  - date.</w:t>
      </w:r>
    </w:p>
    <w:p w14:paraId="63FE1169" w14:textId="77777777" w:rsidR="00694B47" w:rsidRPr="00694B47" w:rsidRDefault="00694B47" w:rsidP="00694B47">
      <w:pPr>
        <w:rPr>
          <w:rFonts w:ascii="Arial" w:hAnsi="Arial" w:cs="Arial"/>
          <w:color w:val="4472C4" w:themeColor="accent1"/>
          <w:sz w:val="24"/>
          <w:szCs w:val="24"/>
          <w:lang w:val="en-US"/>
        </w:rPr>
      </w:pPr>
    </w:p>
    <w:p w14:paraId="38771246" w14:textId="77777777" w:rsidR="00694B47" w:rsidRDefault="00694B47">
      <w:pPr>
        <w:rPr>
          <w:rFonts w:ascii="Arial" w:hAnsi="Arial" w:cs="Arial"/>
          <w:b/>
          <w:bCs/>
          <w:color w:val="00B0F0"/>
          <w:sz w:val="32"/>
          <w:szCs w:val="32"/>
          <w:lang w:val="en-US"/>
        </w:rPr>
      </w:pPr>
      <w:r>
        <w:rPr>
          <w:rFonts w:ascii="Arial" w:hAnsi="Arial" w:cs="Arial"/>
          <w:b/>
          <w:bCs/>
          <w:color w:val="00B0F0"/>
          <w:sz w:val="32"/>
          <w:szCs w:val="32"/>
          <w:lang w:val="en-US"/>
        </w:rPr>
        <w:br w:type="page"/>
      </w:r>
    </w:p>
    <w:p w14:paraId="0FC1D268" w14:textId="08121332" w:rsidR="00336E14" w:rsidRDefault="00336E14" w:rsidP="00336E14">
      <w:pPr>
        <w:jc w:val="center"/>
        <w:rPr>
          <w:rFonts w:ascii="Arial" w:hAnsi="Arial" w:cs="Arial"/>
          <w:b/>
          <w:bCs/>
          <w:color w:val="00B0F0"/>
          <w:sz w:val="32"/>
          <w:szCs w:val="32"/>
          <w:lang w:val="en-US"/>
        </w:rPr>
      </w:pPr>
      <w:r w:rsidRPr="00336E14">
        <w:rPr>
          <w:rFonts w:ascii="Arial" w:hAnsi="Arial" w:cs="Arial"/>
          <w:b/>
          <w:bCs/>
          <w:color w:val="00B0F0"/>
          <w:sz w:val="32"/>
          <w:szCs w:val="32"/>
          <w:lang w:val="en-US"/>
        </w:rPr>
        <w:lastRenderedPageBreak/>
        <w:t>Eligible 2’s Charter</w:t>
      </w:r>
    </w:p>
    <w:p w14:paraId="66B440C8" w14:textId="6C86FC2C" w:rsidR="00336E14" w:rsidRPr="00694B47" w:rsidRDefault="00336E14" w:rsidP="00336E14">
      <w:pPr>
        <w:pStyle w:val="ListParagraph"/>
        <w:numPr>
          <w:ilvl w:val="0"/>
          <w:numId w:val="2"/>
        </w:numPr>
        <w:rPr>
          <w:rFonts w:ascii="Arial" w:hAnsi="Arial" w:cs="Arial"/>
          <w:color w:val="4472C4" w:themeColor="accent1"/>
          <w:sz w:val="24"/>
          <w:szCs w:val="24"/>
          <w:lang w:val="en-US"/>
        </w:rPr>
      </w:pPr>
      <w:r w:rsidRPr="00694B47">
        <w:rPr>
          <w:rFonts w:ascii="Arial" w:hAnsi="Arial" w:cs="Arial"/>
          <w:color w:val="4472C4" w:themeColor="accent1"/>
          <w:sz w:val="24"/>
          <w:szCs w:val="24"/>
          <w:lang w:val="en-US"/>
        </w:rPr>
        <w:t xml:space="preserve">Information stated on the website will </w:t>
      </w:r>
      <w:r w:rsidR="00B033BF" w:rsidRPr="00694B47">
        <w:rPr>
          <w:rFonts w:ascii="Arial" w:hAnsi="Arial" w:cs="Arial"/>
          <w:color w:val="4472C4" w:themeColor="accent1"/>
          <w:sz w:val="24"/>
          <w:szCs w:val="24"/>
          <w:lang w:val="en-US"/>
        </w:rPr>
        <w:t xml:space="preserve">expressly </w:t>
      </w:r>
      <w:r w:rsidRPr="00694B47">
        <w:rPr>
          <w:rFonts w:ascii="Arial" w:hAnsi="Arial" w:cs="Arial"/>
          <w:color w:val="4472C4" w:themeColor="accent1"/>
          <w:sz w:val="24"/>
          <w:szCs w:val="24"/>
          <w:lang w:val="en-US"/>
        </w:rPr>
        <w:t>include care experienced parents as eligible</w:t>
      </w:r>
      <w:r w:rsidR="00B033BF" w:rsidRPr="00694B47">
        <w:rPr>
          <w:rFonts w:ascii="Arial" w:hAnsi="Arial" w:cs="Arial"/>
          <w:color w:val="4472C4" w:themeColor="accent1"/>
          <w:sz w:val="24"/>
          <w:szCs w:val="24"/>
          <w:lang w:val="en-US"/>
        </w:rPr>
        <w:t xml:space="preserve">, </w:t>
      </w:r>
      <w:r w:rsidR="00694B47" w:rsidRPr="00694B47">
        <w:rPr>
          <w:rFonts w:ascii="Arial" w:hAnsi="Arial" w:cs="Arial"/>
          <w:color w:val="4472C4" w:themeColor="accent1"/>
          <w:sz w:val="24"/>
          <w:szCs w:val="24"/>
          <w:lang w:val="en-US"/>
        </w:rPr>
        <w:t>will clearly</w:t>
      </w:r>
      <w:r w:rsidRPr="00694B47">
        <w:rPr>
          <w:rFonts w:ascii="Arial" w:hAnsi="Arial" w:cs="Arial"/>
          <w:color w:val="4472C4" w:themeColor="accent1"/>
          <w:sz w:val="24"/>
          <w:szCs w:val="24"/>
          <w:lang w:val="en-US"/>
        </w:rPr>
        <w:t xml:space="preserve"> state </w:t>
      </w:r>
      <w:r w:rsidR="00B033BF" w:rsidRPr="00694B47">
        <w:rPr>
          <w:rFonts w:ascii="Arial" w:hAnsi="Arial" w:cs="Arial"/>
          <w:color w:val="4472C4" w:themeColor="accent1"/>
          <w:sz w:val="24"/>
          <w:szCs w:val="24"/>
          <w:lang w:val="en-US"/>
        </w:rPr>
        <w:t xml:space="preserve">that </w:t>
      </w:r>
      <w:r w:rsidRPr="00694B47">
        <w:rPr>
          <w:rFonts w:ascii="Arial" w:hAnsi="Arial" w:cs="Arial"/>
          <w:color w:val="4472C4" w:themeColor="accent1"/>
          <w:sz w:val="24"/>
          <w:szCs w:val="24"/>
          <w:lang w:val="en-US"/>
        </w:rPr>
        <w:t xml:space="preserve">funding is not means tested and </w:t>
      </w:r>
      <w:r w:rsidR="005E3294" w:rsidRPr="00694B47">
        <w:rPr>
          <w:rFonts w:ascii="Arial" w:hAnsi="Arial" w:cs="Arial"/>
          <w:color w:val="4472C4" w:themeColor="accent1"/>
          <w:sz w:val="24"/>
          <w:szCs w:val="24"/>
          <w:lang w:val="en-US"/>
        </w:rPr>
        <w:t xml:space="preserve">that </w:t>
      </w:r>
      <w:r w:rsidRPr="00694B47">
        <w:rPr>
          <w:rFonts w:ascii="Arial" w:hAnsi="Arial" w:cs="Arial"/>
          <w:color w:val="4472C4" w:themeColor="accent1"/>
          <w:sz w:val="24"/>
          <w:szCs w:val="24"/>
          <w:lang w:val="en-US"/>
        </w:rPr>
        <w:t>the child does not need to be known to the social work department.</w:t>
      </w:r>
    </w:p>
    <w:p w14:paraId="5513F5A7" w14:textId="37E07284" w:rsidR="00336E14" w:rsidRPr="00694B47" w:rsidRDefault="00336E14" w:rsidP="00336E14">
      <w:pPr>
        <w:pStyle w:val="ListParagraph"/>
        <w:numPr>
          <w:ilvl w:val="0"/>
          <w:numId w:val="2"/>
        </w:numPr>
        <w:rPr>
          <w:rFonts w:ascii="Arial" w:hAnsi="Arial" w:cs="Arial"/>
          <w:color w:val="4472C4" w:themeColor="accent1"/>
          <w:sz w:val="24"/>
          <w:szCs w:val="24"/>
          <w:lang w:val="en-US"/>
        </w:rPr>
      </w:pPr>
      <w:r w:rsidRPr="00694B47">
        <w:rPr>
          <w:rFonts w:ascii="Arial" w:hAnsi="Arial" w:cs="Arial"/>
          <w:color w:val="4472C4" w:themeColor="accent1"/>
          <w:sz w:val="24"/>
          <w:szCs w:val="24"/>
          <w:lang w:val="en-US"/>
        </w:rPr>
        <w:t>A clear process for obtaining proof of care experience will be published by each authority</w:t>
      </w:r>
      <w:r w:rsidR="002220E0">
        <w:rPr>
          <w:rFonts w:ascii="Arial" w:hAnsi="Arial" w:cs="Arial"/>
          <w:color w:val="4472C4" w:themeColor="accent1"/>
          <w:sz w:val="24"/>
          <w:szCs w:val="24"/>
          <w:lang w:val="en-US"/>
        </w:rPr>
        <w:t>.</w:t>
      </w:r>
    </w:p>
    <w:p w14:paraId="722A5A2B" w14:textId="302DC526" w:rsidR="00336E14" w:rsidRPr="00694B47" w:rsidRDefault="00336E14" w:rsidP="00336E14">
      <w:pPr>
        <w:pStyle w:val="ListParagraph"/>
        <w:numPr>
          <w:ilvl w:val="0"/>
          <w:numId w:val="2"/>
        </w:numPr>
        <w:rPr>
          <w:rFonts w:ascii="Arial" w:hAnsi="Arial" w:cs="Arial"/>
          <w:color w:val="4472C4" w:themeColor="accent1"/>
          <w:sz w:val="24"/>
          <w:szCs w:val="24"/>
          <w:lang w:val="en-US"/>
        </w:rPr>
      </w:pPr>
      <w:r w:rsidRPr="00694B47">
        <w:rPr>
          <w:rFonts w:ascii="Arial" w:hAnsi="Arial" w:cs="Arial"/>
          <w:color w:val="4472C4" w:themeColor="accent1"/>
          <w:sz w:val="24"/>
          <w:szCs w:val="24"/>
          <w:lang w:val="en-US"/>
        </w:rPr>
        <w:t>A shared template will be used, which shows only that the individual was in receipt of local authority care and is eligible for associated benefits.</w:t>
      </w:r>
      <w:r w:rsidR="00F05D54" w:rsidRPr="00694B47">
        <w:rPr>
          <w:rFonts w:ascii="Arial" w:hAnsi="Arial" w:cs="Arial"/>
          <w:color w:val="4472C4" w:themeColor="accent1"/>
          <w:sz w:val="24"/>
          <w:szCs w:val="24"/>
          <w:lang w:val="en-US"/>
        </w:rPr>
        <w:t xml:space="preserve"> There is no requirement </w:t>
      </w:r>
      <w:r w:rsidR="00D45075" w:rsidRPr="00694B47">
        <w:rPr>
          <w:rFonts w:ascii="Arial" w:hAnsi="Arial" w:cs="Arial"/>
          <w:color w:val="4472C4" w:themeColor="accent1"/>
          <w:sz w:val="24"/>
          <w:szCs w:val="24"/>
          <w:lang w:val="en-US"/>
        </w:rPr>
        <w:t xml:space="preserve">for </w:t>
      </w:r>
      <w:r w:rsidR="00F05D54" w:rsidRPr="00694B47">
        <w:rPr>
          <w:rFonts w:ascii="Arial" w:hAnsi="Arial" w:cs="Arial"/>
          <w:color w:val="4472C4" w:themeColor="accent1"/>
          <w:sz w:val="24"/>
          <w:szCs w:val="24"/>
          <w:lang w:val="en-US"/>
        </w:rPr>
        <w:t>dates, reasons, or type of care to be included.</w:t>
      </w:r>
      <w:r w:rsidR="001B476B" w:rsidRPr="00694B47">
        <w:rPr>
          <w:rFonts w:ascii="Arial" w:hAnsi="Arial" w:cs="Arial"/>
          <w:color w:val="4472C4" w:themeColor="accent1"/>
          <w:sz w:val="24"/>
          <w:szCs w:val="24"/>
          <w:lang w:val="en-US"/>
        </w:rPr>
        <w:t xml:space="preserve"> A copy of the completed template will be given to the claimant.  </w:t>
      </w:r>
    </w:p>
    <w:p w14:paraId="7F04ADA4" w14:textId="3AC8C59F" w:rsidR="00D45075" w:rsidRPr="00694B47" w:rsidRDefault="00F05D54" w:rsidP="00336E14">
      <w:pPr>
        <w:pStyle w:val="ListParagraph"/>
        <w:numPr>
          <w:ilvl w:val="0"/>
          <w:numId w:val="2"/>
        </w:numPr>
        <w:rPr>
          <w:rFonts w:ascii="Arial" w:hAnsi="Arial" w:cs="Arial"/>
          <w:color w:val="4472C4" w:themeColor="accent1"/>
          <w:sz w:val="24"/>
          <w:szCs w:val="24"/>
          <w:lang w:val="en-US"/>
        </w:rPr>
      </w:pPr>
      <w:r w:rsidRPr="00694B47">
        <w:rPr>
          <w:rFonts w:ascii="Arial" w:hAnsi="Arial" w:cs="Arial"/>
          <w:color w:val="4472C4" w:themeColor="accent1"/>
          <w:sz w:val="24"/>
          <w:szCs w:val="24"/>
          <w:lang w:val="en-US"/>
        </w:rPr>
        <w:t xml:space="preserve">A clear statement </w:t>
      </w:r>
      <w:r w:rsidR="0094749C" w:rsidRPr="00694B47">
        <w:rPr>
          <w:rFonts w:ascii="Arial" w:hAnsi="Arial" w:cs="Arial"/>
          <w:color w:val="4472C4" w:themeColor="accent1"/>
          <w:sz w:val="24"/>
          <w:szCs w:val="24"/>
          <w:lang w:val="en-US"/>
        </w:rPr>
        <w:t xml:space="preserve">will be given, </w:t>
      </w:r>
      <w:r w:rsidR="00694B47" w:rsidRPr="00694B47">
        <w:rPr>
          <w:rFonts w:ascii="Arial" w:hAnsi="Arial" w:cs="Arial"/>
          <w:color w:val="4472C4" w:themeColor="accent1"/>
          <w:sz w:val="24"/>
          <w:szCs w:val="24"/>
          <w:lang w:val="en-US"/>
        </w:rPr>
        <w:t>outlining who</w:t>
      </w:r>
      <w:r w:rsidRPr="00694B47">
        <w:rPr>
          <w:rFonts w:ascii="Arial" w:hAnsi="Arial" w:cs="Arial"/>
          <w:color w:val="4472C4" w:themeColor="accent1"/>
          <w:sz w:val="24"/>
          <w:szCs w:val="24"/>
          <w:lang w:val="en-US"/>
        </w:rPr>
        <w:t xml:space="preserve"> the information that the recipient is eligible will be shared with. While it is recognised the information will need to be shared with the person who deals with accounts and billing in the care environment, </w:t>
      </w:r>
      <w:r w:rsidR="0094749C" w:rsidRPr="00694B47">
        <w:rPr>
          <w:rFonts w:ascii="Arial" w:hAnsi="Arial" w:cs="Arial"/>
          <w:color w:val="4472C4" w:themeColor="accent1"/>
          <w:sz w:val="24"/>
          <w:szCs w:val="24"/>
          <w:lang w:val="en-US"/>
        </w:rPr>
        <w:t>it</w:t>
      </w:r>
      <w:r w:rsidRPr="00694B47">
        <w:rPr>
          <w:rFonts w:ascii="Arial" w:hAnsi="Arial" w:cs="Arial"/>
          <w:color w:val="4472C4" w:themeColor="accent1"/>
          <w:sz w:val="24"/>
          <w:szCs w:val="24"/>
          <w:lang w:val="en-US"/>
        </w:rPr>
        <w:t xml:space="preserve"> does not need to be shared with individual employees undertaking the </w:t>
      </w:r>
      <w:r w:rsidR="00D45075" w:rsidRPr="00694B47">
        <w:rPr>
          <w:rFonts w:ascii="Arial" w:hAnsi="Arial" w:cs="Arial"/>
          <w:color w:val="4472C4" w:themeColor="accent1"/>
          <w:sz w:val="24"/>
          <w:szCs w:val="24"/>
          <w:lang w:val="en-US"/>
        </w:rPr>
        <w:t xml:space="preserve">nursery </w:t>
      </w:r>
      <w:r w:rsidRPr="00694B47">
        <w:rPr>
          <w:rFonts w:ascii="Arial" w:hAnsi="Arial" w:cs="Arial"/>
          <w:color w:val="4472C4" w:themeColor="accent1"/>
          <w:sz w:val="24"/>
          <w:szCs w:val="24"/>
          <w:lang w:val="en-US"/>
        </w:rPr>
        <w:t>care of the child.</w:t>
      </w:r>
      <w:r w:rsidR="00D45075" w:rsidRPr="00694B47">
        <w:rPr>
          <w:rFonts w:ascii="Arial" w:hAnsi="Arial" w:cs="Arial"/>
          <w:color w:val="4472C4" w:themeColor="accent1"/>
          <w:sz w:val="24"/>
          <w:szCs w:val="24"/>
          <w:lang w:val="en-US"/>
        </w:rPr>
        <w:t xml:space="preserve">  It is recognised that in the case of childminders or smaller provisions</w:t>
      </w:r>
      <w:r w:rsidR="002220E0">
        <w:rPr>
          <w:rFonts w:ascii="Arial" w:hAnsi="Arial" w:cs="Arial"/>
          <w:color w:val="4472C4" w:themeColor="accent1"/>
          <w:sz w:val="24"/>
          <w:szCs w:val="24"/>
          <w:lang w:val="en-US"/>
        </w:rPr>
        <w:t>,</w:t>
      </w:r>
      <w:r w:rsidR="00D45075" w:rsidRPr="00694B47">
        <w:rPr>
          <w:rFonts w:ascii="Arial" w:hAnsi="Arial" w:cs="Arial"/>
          <w:color w:val="4472C4" w:themeColor="accent1"/>
          <w:sz w:val="24"/>
          <w:szCs w:val="24"/>
          <w:lang w:val="en-US"/>
        </w:rPr>
        <w:t xml:space="preserve"> someone providing care may also be the person who manages the payments.</w:t>
      </w:r>
    </w:p>
    <w:p w14:paraId="546975D7" w14:textId="595D27C7" w:rsidR="0075760D" w:rsidRPr="00694B47" w:rsidRDefault="0075760D" w:rsidP="00336E14">
      <w:pPr>
        <w:pStyle w:val="ListParagraph"/>
        <w:numPr>
          <w:ilvl w:val="0"/>
          <w:numId w:val="2"/>
        </w:numPr>
        <w:rPr>
          <w:rFonts w:ascii="Arial" w:hAnsi="Arial" w:cs="Arial"/>
          <w:color w:val="4472C4" w:themeColor="accent1"/>
          <w:sz w:val="24"/>
          <w:szCs w:val="24"/>
          <w:lang w:val="en-US"/>
        </w:rPr>
      </w:pPr>
      <w:r w:rsidRPr="00694B47">
        <w:rPr>
          <w:rFonts w:ascii="Arial" w:hAnsi="Arial" w:cs="Arial"/>
          <w:color w:val="4472C4" w:themeColor="accent1"/>
          <w:sz w:val="24"/>
          <w:szCs w:val="24"/>
          <w:lang w:val="en-US"/>
        </w:rPr>
        <w:t>While it is agreed professional values should ensure there is no element of stigmatisation from information being shared, this has unfortunately not been the experience of many and therefore information sharing will be on a strictly need to know basis.</w:t>
      </w:r>
    </w:p>
    <w:p w14:paraId="65CBE118" w14:textId="322221FB" w:rsidR="00D203B8" w:rsidRDefault="002C22A8" w:rsidP="00336E14">
      <w:pPr>
        <w:pStyle w:val="ListParagraph"/>
        <w:numPr>
          <w:ilvl w:val="0"/>
          <w:numId w:val="2"/>
        </w:numPr>
        <w:rPr>
          <w:rFonts w:ascii="Arial" w:hAnsi="Arial" w:cs="Arial"/>
          <w:color w:val="4472C4" w:themeColor="accent1"/>
          <w:sz w:val="24"/>
          <w:szCs w:val="24"/>
          <w:lang w:val="en-US"/>
        </w:rPr>
      </w:pPr>
      <w:r>
        <w:rPr>
          <w:rFonts w:ascii="Arial" w:hAnsi="Arial" w:cs="Arial"/>
          <w:color w:val="4472C4" w:themeColor="accent1"/>
          <w:sz w:val="24"/>
          <w:szCs w:val="24"/>
          <w:lang w:val="en-US"/>
        </w:rPr>
        <w:t>T</w:t>
      </w:r>
      <w:r w:rsidRPr="00694B47">
        <w:rPr>
          <w:rFonts w:ascii="Arial" w:hAnsi="Arial" w:cs="Arial"/>
          <w:color w:val="4472C4" w:themeColor="accent1"/>
          <w:sz w:val="24"/>
          <w:szCs w:val="24"/>
          <w:lang w:val="en-US"/>
        </w:rPr>
        <w:t>rauma informed practice</w:t>
      </w:r>
      <w:r>
        <w:rPr>
          <w:rFonts w:ascii="Arial" w:hAnsi="Arial" w:cs="Arial"/>
          <w:color w:val="4472C4" w:themeColor="accent1"/>
          <w:sz w:val="24"/>
          <w:szCs w:val="24"/>
          <w:lang w:val="en-US"/>
        </w:rPr>
        <w:t xml:space="preserve"> will be adopted ensuring all involved have</w:t>
      </w:r>
      <w:r w:rsidR="00D704A2" w:rsidRPr="00694B47">
        <w:rPr>
          <w:rFonts w:ascii="Arial" w:hAnsi="Arial" w:cs="Arial"/>
          <w:color w:val="4472C4" w:themeColor="accent1"/>
          <w:sz w:val="24"/>
          <w:szCs w:val="24"/>
          <w:lang w:val="en-US"/>
        </w:rPr>
        <w:t xml:space="preserve"> the skills and knowledge to deal sensitively with </w:t>
      </w:r>
      <w:r w:rsidR="00CD6D2A" w:rsidRPr="00694B47">
        <w:rPr>
          <w:rFonts w:ascii="Arial" w:hAnsi="Arial" w:cs="Arial"/>
          <w:color w:val="4472C4" w:themeColor="accent1"/>
          <w:sz w:val="24"/>
          <w:szCs w:val="24"/>
          <w:lang w:val="en-US"/>
        </w:rPr>
        <w:t>all</w:t>
      </w:r>
      <w:r w:rsidR="00602EBA" w:rsidRPr="00694B47">
        <w:rPr>
          <w:rFonts w:ascii="Arial" w:hAnsi="Arial" w:cs="Arial"/>
          <w:color w:val="4472C4" w:themeColor="accent1"/>
          <w:sz w:val="24"/>
          <w:szCs w:val="24"/>
          <w:lang w:val="en-US"/>
        </w:rPr>
        <w:t xml:space="preserve"> parents and their children</w:t>
      </w:r>
      <w:r w:rsidR="002220E0">
        <w:rPr>
          <w:rFonts w:ascii="Arial" w:hAnsi="Arial" w:cs="Arial"/>
          <w:color w:val="4472C4" w:themeColor="accent1"/>
          <w:sz w:val="24"/>
          <w:szCs w:val="24"/>
          <w:lang w:val="en-US"/>
        </w:rPr>
        <w:t>.</w:t>
      </w:r>
    </w:p>
    <w:p w14:paraId="3FEF98F9" w14:textId="3A8B2B8A" w:rsidR="00694B47" w:rsidRPr="00694B47" w:rsidRDefault="00694B47" w:rsidP="00336E14">
      <w:pPr>
        <w:pStyle w:val="ListParagraph"/>
        <w:numPr>
          <w:ilvl w:val="0"/>
          <w:numId w:val="2"/>
        </w:numPr>
        <w:rPr>
          <w:rFonts w:ascii="Arial" w:hAnsi="Arial" w:cs="Arial"/>
          <w:color w:val="4472C4" w:themeColor="accent1"/>
          <w:sz w:val="24"/>
          <w:szCs w:val="24"/>
          <w:lang w:val="en-US"/>
        </w:rPr>
      </w:pPr>
      <w:r>
        <w:rPr>
          <w:rFonts w:ascii="Arial" w:hAnsi="Arial" w:cs="Arial"/>
          <w:color w:val="4472C4" w:themeColor="accent1"/>
          <w:sz w:val="24"/>
          <w:szCs w:val="24"/>
          <w:lang w:val="en-US"/>
        </w:rPr>
        <w:t>The template eligibility letter will be used ensuring individuals know the level of information being shared.</w:t>
      </w:r>
    </w:p>
    <w:p w14:paraId="4287AFA8" w14:textId="6A6A89AF" w:rsidR="00DD3A8C" w:rsidRPr="00694B47" w:rsidRDefault="00DD3A8C" w:rsidP="00DD3A8C">
      <w:pPr>
        <w:rPr>
          <w:rFonts w:ascii="Arial" w:hAnsi="Arial" w:cs="Arial"/>
          <w:color w:val="4472C4" w:themeColor="accent1"/>
          <w:sz w:val="24"/>
          <w:szCs w:val="24"/>
          <w:lang w:val="en-US"/>
        </w:rPr>
      </w:pPr>
    </w:p>
    <w:p w14:paraId="1430ED9F" w14:textId="3E0ECD57" w:rsidR="00DD3A8C" w:rsidRPr="00694B47" w:rsidRDefault="00DD3A8C" w:rsidP="00DD3A8C">
      <w:pPr>
        <w:rPr>
          <w:rFonts w:ascii="Arial" w:hAnsi="Arial" w:cs="Arial"/>
          <w:b/>
          <w:bCs/>
          <w:color w:val="00B0F0"/>
          <w:sz w:val="32"/>
          <w:szCs w:val="32"/>
          <w:lang w:val="en-US"/>
        </w:rPr>
      </w:pPr>
      <w:r w:rsidRPr="00694B47">
        <w:rPr>
          <w:rFonts w:ascii="Arial" w:hAnsi="Arial" w:cs="Arial"/>
          <w:b/>
          <w:bCs/>
          <w:color w:val="00B0F0"/>
          <w:sz w:val="32"/>
          <w:szCs w:val="32"/>
          <w:lang w:val="en-US"/>
        </w:rPr>
        <w:t>Pledge</w:t>
      </w:r>
    </w:p>
    <w:p w14:paraId="58E857DF" w14:textId="286F64E4" w:rsidR="00DD3A8C" w:rsidRPr="00694B47" w:rsidRDefault="00DD3A8C" w:rsidP="00DD3A8C">
      <w:pPr>
        <w:rPr>
          <w:rFonts w:ascii="Arial" w:hAnsi="Arial" w:cs="Arial"/>
          <w:color w:val="4472C4" w:themeColor="accent1"/>
          <w:sz w:val="24"/>
          <w:szCs w:val="24"/>
          <w:lang w:val="en-US"/>
        </w:rPr>
      </w:pPr>
      <w:r w:rsidRPr="00694B47">
        <w:rPr>
          <w:rFonts w:ascii="Arial" w:hAnsi="Arial" w:cs="Arial"/>
          <w:color w:val="4472C4" w:themeColor="accent1"/>
          <w:sz w:val="24"/>
          <w:szCs w:val="24"/>
          <w:lang w:val="en-US"/>
        </w:rPr>
        <w:t>(</w:t>
      </w:r>
      <w:proofErr w:type="gramStart"/>
      <w:r w:rsidRPr="00694B47">
        <w:rPr>
          <w:rFonts w:ascii="Arial" w:hAnsi="Arial" w:cs="Arial"/>
          <w:color w:val="4472C4" w:themeColor="accent1"/>
          <w:sz w:val="24"/>
          <w:szCs w:val="24"/>
          <w:lang w:val="en-US"/>
        </w:rPr>
        <w:t>name</w:t>
      </w:r>
      <w:proofErr w:type="gramEnd"/>
      <w:r w:rsidRPr="00694B47">
        <w:rPr>
          <w:rFonts w:ascii="Arial" w:hAnsi="Arial" w:cs="Arial"/>
          <w:color w:val="4472C4" w:themeColor="accent1"/>
          <w:sz w:val="24"/>
          <w:szCs w:val="24"/>
          <w:lang w:val="en-US"/>
        </w:rPr>
        <w:t xml:space="preserve"> of LA) pledge to support care experienced parents by meeting the requirements of the eligible 2’s charter.  Following the charter will ensuring we give clear and accurate information through all our communication channels including digital and in person processes.  </w:t>
      </w:r>
    </w:p>
    <w:p w14:paraId="547E4350" w14:textId="0AE92EA8" w:rsidR="00DD3A8C" w:rsidRPr="00694B47" w:rsidRDefault="00DD3A8C" w:rsidP="00DD3A8C">
      <w:pPr>
        <w:rPr>
          <w:rFonts w:ascii="Arial" w:hAnsi="Arial" w:cs="Arial"/>
          <w:color w:val="4472C4" w:themeColor="accent1"/>
          <w:sz w:val="24"/>
          <w:szCs w:val="24"/>
          <w:lang w:val="en-US"/>
        </w:rPr>
      </w:pPr>
    </w:p>
    <w:p w14:paraId="5D0E1F70" w14:textId="1CF99B06" w:rsidR="00DF7342" w:rsidRPr="00694B47" w:rsidRDefault="0075760D" w:rsidP="00DD3A8C">
      <w:pPr>
        <w:rPr>
          <w:rFonts w:ascii="Arial" w:hAnsi="Arial" w:cs="Arial"/>
          <w:color w:val="4472C4" w:themeColor="accent1"/>
          <w:sz w:val="24"/>
          <w:szCs w:val="24"/>
          <w:lang w:val="en-US"/>
        </w:rPr>
      </w:pPr>
      <w:r w:rsidRPr="00694B47">
        <w:rPr>
          <w:rFonts w:ascii="Arial" w:hAnsi="Arial" w:cs="Arial"/>
          <w:color w:val="4472C4" w:themeColor="accent1"/>
          <w:sz w:val="24"/>
          <w:szCs w:val="24"/>
          <w:lang w:val="en-US"/>
        </w:rPr>
        <w:t>Signed:</w:t>
      </w:r>
      <w:r w:rsidRPr="00694B47">
        <w:rPr>
          <w:rFonts w:ascii="Arial" w:hAnsi="Arial" w:cs="Arial"/>
          <w:color w:val="4472C4" w:themeColor="accent1"/>
          <w:sz w:val="24"/>
          <w:szCs w:val="24"/>
          <w:lang w:val="en-US"/>
        </w:rPr>
        <w:tab/>
      </w:r>
      <w:r w:rsidRPr="00694B47">
        <w:rPr>
          <w:rFonts w:ascii="Arial" w:hAnsi="Arial" w:cs="Arial"/>
          <w:color w:val="4472C4" w:themeColor="accent1"/>
          <w:sz w:val="24"/>
          <w:szCs w:val="24"/>
          <w:lang w:val="en-US"/>
        </w:rPr>
        <w:tab/>
      </w:r>
      <w:r w:rsidRPr="00694B47">
        <w:rPr>
          <w:rFonts w:ascii="Arial" w:hAnsi="Arial" w:cs="Arial"/>
          <w:color w:val="4472C4" w:themeColor="accent1"/>
          <w:sz w:val="24"/>
          <w:szCs w:val="24"/>
          <w:lang w:val="en-US"/>
        </w:rPr>
        <w:tab/>
      </w:r>
      <w:r w:rsidRPr="00694B47">
        <w:rPr>
          <w:rFonts w:ascii="Arial" w:hAnsi="Arial" w:cs="Arial"/>
          <w:color w:val="4472C4" w:themeColor="accent1"/>
          <w:sz w:val="24"/>
          <w:szCs w:val="24"/>
          <w:lang w:val="en-US"/>
        </w:rPr>
        <w:tab/>
      </w:r>
      <w:r w:rsidRPr="00694B47">
        <w:rPr>
          <w:rFonts w:ascii="Arial" w:hAnsi="Arial" w:cs="Arial"/>
          <w:color w:val="4472C4" w:themeColor="accent1"/>
          <w:sz w:val="24"/>
          <w:szCs w:val="24"/>
          <w:lang w:val="en-US"/>
        </w:rPr>
        <w:tab/>
      </w:r>
      <w:r w:rsidRPr="00694B47">
        <w:rPr>
          <w:rFonts w:ascii="Arial" w:hAnsi="Arial" w:cs="Arial"/>
          <w:color w:val="4472C4" w:themeColor="accent1"/>
          <w:sz w:val="24"/>
          <w:szCs w:val="24"/>
          <w:lang w:val="en-US"/>
        </w:rPr>
        <w:tab/>
      </w:r>
      <w:r w:rsidRPr="00694B47">
        <w:rPr>
          <w:rFonts w:ascii="Arial" w:hAnsi="Arial" w:cs="Arial"/>
          <w:color w:val="4472C4" w:themeColor="accent1"/>
          <w:sz w:val="24"/>
          <w:szCs w:val="24"/>
          <w:lang w:val="en-US"/>
        </w:rPr>
        <w:tab/>
      </w:r>
      <w:r w:rsidRPr="00694B47">
        <w:rPr>
          <w:rFonts w:ascii="Arial" w:hAnsi="Arial" w:cs="Arial"/>
          <w:color w:val="4472C4" w:themeColor="accent1"/>
          <w:sz w:val="24"/>
          <w:szCs w:val="24"/>
          <w:lang w:val="en-US"/>
        </w:rPr>
        <w:tab/>
      </w:r>
      <w:r w:rsidRPr="00694B47">
        <w:rPr>
          <w:rFonts w:ascii="Arial" w:hAnsi="Arial" w:cs="Arial"/>
          <w:color w:val="4472C4" w:themeColor="accent1"/>
          <w:sz w:val="24"/>
          <w:szCs w:val="24"/>
          <w:lang w:val="en-US"/>
        </w:rPr>
        <w:tab/>
        <w:t>Date:</w:t>
      </w:r>
    </w:p>
    <w:p w14:paraId="61F6034B" w14:textId="135A2362" w:rsidR="0075760D" w:rsidRPr="00694B47" w:rsidRDefault="0075760D" w:rsidP="00DD3A8C">
      <w:pPr>
        <w:rPr>
          <w:rFonts w:ascii="Arial" w:hAnsi="Arial" w:cs="Arial"/>
          <w:color w:val="4472C4" w:themeColor="accent1"/>
          <w:sz w:val="24"/>
          <w:szCs w:val="24"/>
          <w:lang w:val="en-US"/>
        </w:rPr>
      </w:pPr>
      <w:r w:rsidRPr="00694B47">
        <w:rPr>
          <w:rFonts w:ascii="Arial" w:hAnsi="Arial" w:cs="Arial"/>
          <w:color w:val="4472C4" w:themeColor="accent1"/>
          <w:sz w:val="24"/>
          <w:szCs w:val="24"/>
          <w:lang w:val="en-US"/>
        </w:rPr>
        <w:t>Role:</w:t>
      </w:r>
    </w:p>
    <w:p w14:paraId="7C92CA64" w14:textId="77777777" w:rsidR="00DF7342" w:rsidRDefault="00DF7342" w:rsidP="00DD3A8C">
      <w:pPr>
        <w:rPr>
          <w:rFonts w:ascii="Arial" w:hAnsi="Arial" w:cs="Arial"/>
          <w:sz w:val="24"/>
          <w:szCs w:val="24"/>
          <w:lang w:val="en-US"/>
        </w:rPr>
      </w:pPr>
    </w:p>
    <w:sectPr w:rsidR="00DF7342">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9FA7D" w14:textId="77777777" w:rsidR="005616B3" w:rsidRDefault="005616B3" w:rsidP="000F0D36">
      <w:pPr>
        <w:spacing w:before="0" w:after="0" w:line="240" w:lineRule="auto"/>
      </w:pPr>
      <w:r>
        <w:separator/>
      </w:r>
    </w:p>
  </w:endnote>
  <w:endnote w:type="continuationSeparator" w:id="0">
    <w:p w14:paraId="61C3E591" w14:textId="77777777" w:rsidR="005616B3" w:rsidRDefault="005616B3" w:rsidP="000F0D3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F463" w14:textId="77777777" w:rsidR="000F0D36" w:rsidRDefault="000F0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6C0A3" w14:textId="77777777" w:rsidR="000F0D36" w:rsidRDefault="000F0D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47635" w14:textId="77777777" w:rsidR="000F0D36" w:rsidRDefault="000F0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4B69B" w14:textId="77777777" w:rsidR="005616B3" w:rsidRDefault="005616B3" w:rsidP="000F0D36">
      <w:pPr>
        <w:spacing w:before="0" w:after="0" w:line="240" w:lineRule="auto"/>
      </w:pPr>
      <w:r>
        <w:separator/>
      </w:r>
    </w:p>
  </w:footnote>
  <w:footnote w:type="continuationSeparator" w:id="0">
    <w:p w14:paraId="5D20880F" w14:textId="77777777" w:rsidR="005616B3" w:rsidRDefault="005616B3" w:rsidP="000F0D3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0A19" w14:textId="760C24AE" w:rsidR="000F0D36" w:rsidRDefault="00000000">
    <w:pPr>
      <w:pStyle w:val="Header"/>
    </w:pPr>
    <w:r>
      <w:rPr>
        <w:noProof/>
      </w:rPr>
      <w:pict w14:anchorId="4AE831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4010844" o:spid="_x0000_s1026" type="#_x0000_t75" style="position:absolute;margin-left:0;margin-top:0;width:451.2pt;height:451.2pt;z-index:-251657216;mso-position-horizontal:center;mso-position-horizontal-relative:margin;mso-position-vertical:center;mso-position-vertical-relative:margin" o:allowincell="f">
          <v:imagedata r:id="rId1" o:title="The Village Logo -400x40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9EA2" w14:textId="48B28E71" w:rsidR="000F0D36" w:rsidRDefault="00000000">
    <w:pPr>
      <w:pStyle w:val="Header"/>
    </w:pPr>
    <w:r>
      <w:rPr>
        <w:noProof/>
      </w:rPr>
      <w:pict w14:anchorId="050F66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4010845" o:spid="_x0000_s1027" type="#_x0000_t75" style="position:absolute;margin-left:0;margin-top:0;width:451.2pt;height:451.2pt;z-index:-251656192;mso-position-horizontal:center;mso-position-horizontal-relative:margin;mso-position-vertical:center;mso-position-vertical-relative:margin" o:allowincell="f">
          <v:imagedata r:id="rId1" o:title="The Village Logo -400x400"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2E25" w14:textId="5CB08402" w:rsidR="000F0D36" w:rsidRDefault="00000000">
    <w:pPr>
      <w:pStyle w:val="Header"/>
    </w:pPr>
    <w:r>
      <w:rPr>
        <w:noProof/>
      </w:rPr>
      <w:pict w14:anchorId="7AC516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84010843" o:spid="_x0000_s1025" type="#_x0000_t75" style="position:absolute;margin-left:0;margin-top:0;width:451.2pt;height:451.2pt;z-index:-251658240;mso-position-horizontal:center;mso-position-horizontal-relative:margin;mso-position-vertical:center;mso-position-vertical-relative:margin" o:allowincell="f">
          <v:imagedata r:id="rId1" o:title="The Village Logo -400x40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A745CB"/>
    <w:multiLevelType w:val="hybridMultilevel"/>
    <w:tmpl w:val="8A7E6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A97313"/>
    <w:multiLevelType w:val="hybridMultilevel"/>
    <w:tmpl w:val="EF005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3351283">
    <w:abstractNumId w:val="0"/>
  </w:num>
  <w:num w:numId="2" w16cid:durableId="1554732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36"/>
    <w:rsid w:val="000F0D36"/>
    <w:rsid w:val="001065FD"/>
    <w:rsid w:val="001359A5"/>
    <w:rsid w:val="00176BF7"/>
    <w:rsid w:val="001B476B"/>
    <w:rsid w:val="00203788"/>
    <w:rsid w:val="002220E0"/>
    <w:rsid w:val="002441A2"/>
    <w:rsid w:val="002954BD"/>
    <w:rsid w:val="002C22A8"/>
    <w:rsid w:val="00312701"/>
    <w:rsid w:val="00336E14"/>
    <w:rsid w:val="003827A6"/>
    <w:rsid w:val="00390790"/>
    <w:rsid w:val="00431287"/>
    <w:rsid w:val="00444329"/>
    <w:rsid w:val="00463E93"/>
    <w:rsid w:val="004C2F61"/>
    <w:rsid w:val="00511DB0"/>
    <w:rsid w:val="005616B3"/>
    <w:rsid w:val="005B1EED"/>
    <w:rsid w:val="005B7EB9"/>
    <w:rsid w:val="005E3294"/>
    <w:rsid w:val="00602EBA"/>
    <w:rsid w:val="00673826"/>
    <w:rsid w:val="00694B47"/>
    <w:rsid w:val="00694CA5"/>
    <w:rsid w:val="007040B4"/>
    <w:rsid w:val="00707B90"/>
    <w:rsid w:val="00733BAC"/>
    <w:rsid w:val="00745C4E"/>
    <w:rsid w:val="0075760D"/>
    <w:rsid w:val="00797F56"/>
    <w:rsid w:val="007B4C64"/>
    <w:rsid w:val="00812EF1"/>
    <w:rsid w:val="00871A8D"/>
    <w:rsid w:val="00926647"/>
    <w:rsid w:val="0094749C"/>
    <w:rsid w:val="009A2FD5"/>
    <w:rsid w:val="00A002ED"/>
    <w:rsid w:val="00A540D3"/>
    <w:rsid w:val="00A7292D"/>
    <w:rsid w:val="00A77AC0"/>
    <w:rsid w:val="00B033BF"/>
    <w:rsid w:val="00B50F53"/>
    <w:rsid w:val="00B51EAA"/>
    <w:rsid w:val="00BB79FD"/>
    <w:rsid w:val="00C06978"/>
    <w:rsid w:val="00C423A1"/>
    <w:rsid w:val="00C53513"/>
    <w:rsid w:val="00CD6D2A"/>
    <w:rsid w:val="00D203B8"/>
    <w:rsid w:val="00D45075"/>
    <w:rsid w:val="00D704A2"/>
    <w:rsid w:val="00D814CD"/>
    <w:rsid w:val="00DD3A8C"/>
    <w:rsid w:val="00DD6123"/>
    <w:rsid w:val="00DF7342"/>
    <w:rsid w:val="00E97EAF"/>
    <w:rsid w:val="00F02DBA"/>
    <w:rsid w:val="00F05D54"/>
    <w:rsid w:val="00F61CC9"/>
    <w:rsid w:val="00FF38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712D8"/>
  <w15:chartTrackingRefBased/>
  <w15:docId w15:val="{EE2F1B19-8AFD-43AC-A843-A3AD36CF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D36"/>
  </w:style>
  <w:style w:type="paragraph" w:styleId="Heading1">
    <w:name w:val="heading 1"/>
    <w:basedOn w:val="Normal"/>
    <w:next w:val="Normal"/>
    <w:link w:val="Heading1Char"/>
    <w:uiPriority w:val="9"/>
    <w:qFormat/>
    <w:rsid w:val="000F0D3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0F0D36"/>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0F0D36"/>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0F0D36"/>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0F0D36"/>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0F0D36"/>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0F0D36"/>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0F0D36"/>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0F0D36"/>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0D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0D36"/>
  </w:style>
  <w:style w:type="paragraph" w:styleId="Footer">
    <w:name w:val="footer"/>
    <w:basedOn w:val="Normal"/>
    <w:link w:val="FooterChar"/>
    <w:uiPriority w:val="99"/>
    <w:unhideWhenUsed/>
    <w:rsid w:val="000F0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0D36"/>
  </w:style>
  <w:style w:type="character" w:customStyle="1" w:styleId="Heading1Char">
    <w:name w:val="Heading 1 Char"/>
    <w:basedOn w:val="DefaultParagraphFont"/>
    <w:link w:val="Heading1"/>
    <w:uiPriority w:val="9"/>
    <w:rsid w:val="000F0D36"/>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semiHidden/>
    <w:rsid w:val="000F0D36"/>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0F0D36"/>
    <w:rPr>
      <w:caps/>
      <w:color w:val="1F3763" w:themeColor="accent1" w:themeShade="7F"/>
      <w:spacing w:val="15"/>
    </w:rPr>
  </w:style>
  <w:style w:type="character" w:customStyle="1" w:styleId="Heading4Char">
    <w:name w:val="Heading 4 Char"/>
    <w:basedOn w:val="DefaultParagraphFont"/>
    <w:link w:val="Heading4"/>
    <w:uiPriority w:val="9"/>
    <w:semiHidden/>
    <w:rsid w:val="000F0D36"/>
    <w:rPr>
      <w:caps/>
      <w:color w:val="2F5496" w:themeColor="accent1" w:themeShade="BF"/>
      <w:spacing w:val="10"/>
    </w:rPr>
  </w:style>
  <w:style w:type="character" w:customStyle="1" w:styleId="Heading5Char">
    <w:name w:val="Heading 5 Char"/>
    <w:basedOn w:val="DefaultParagraphFont"/>
    <w:link w:val="Heading5"/>
    <w:uiPriority w:val="9"/>
    <w:semiHidden/>
    <w:rsid w:val="000F0D36"/>
    <w:rPr>
      <w:caps/>
      <w:color w:val="2F5496" w:themeColor="accent1" w:themeShade="BF"/>
      <w:spacing w:val="10"/>
    </w:rPr>
  </w:style>
  <w:style w:type="character" w:customStyle="1" w:styleId="Heading6Char">
    <w:name w:val="Heading 6 Char"/>
    <w:basedOn w:val="DefaultParagraphFont"/>
    <w:link w:val="Heading6"/>
    <w:uiPriority w:val="9"/>
    <w:semiHidden/>
    <w:rsid w:val="000F0D36"/>
    <w:rPr>
      <w:caps/>
      <w:color w:val="2F5496" w:themeColor="accent1" w:themeShade="BF"/>
      <w:spacing w:val="10"/>
    </w:rPr>
  </w:style>
  <w:style w:type="character" w:customStyle="1" w:styleId="Heading7Char">
    <w:name w:val="Heading 7 Char"/>
    <w:basedOn w:val="DefaultParagraphFont"/>
    <w:link w:val="Heading7"/>
    <w:uiPriority w:val="9"/>
    <w:semiHidden/>
    <w:rsid w:val="000F0D36"/>
    <w:rPr>
      <w:caps/>
      <w:color w:val="2F5496" w:themeColor="accent1" w:themeShade="BF"/>
      <w:spacing w:val="10"/>
    </w:rPr>
  </w:style>
  <w:style w:type="character" w:customStyle="1" w:styleId="Heading8Char">
    <w:name w:val="Heading 8 Char"/>
    <w:basedOn w:val="DefaultParagraphFont"/>
    <w:link w:val="Heading8"/>
    <w:uiPriority w:val="9"/>
    <w:semiHidden/>
    <w:rsid w:val="000F0D36"/>
    <w:rPr>
      <w:caps/>
      <w:spacing w:val="10"/>
      <w:sz w:val="18"/>
      <w:szCs w:val="18"/>
    </w:rPr>
  </w:style>
  <w:style w:type="character" w:customStyle="1" w:styleId="Heading9Char">
    <w:name w:val="Heading 9 Char"/>
    <w:basedOn w:val="DefaultParagraphFont"/>
    <w:link w:val="Heading9"/>
    <w:uiPriority w:val="9"/>
    <w:semiHidden/>
    <w:rsid w:val="000F0D36"/>
    <w:rPr>
      <w:i/>
      <w:iCs/>
      <w:caps/>
      <w:spacing w:val="10"/>
      <w:sz w:val="18"/>
      <w:szCs w:val="18"/>
    </w:rPr>
  </w:style>
  <w:style w:type="paragraph" w:styleId="Caption">
    <w:name w:val="caption"/>
    <w:basedOn w:val="Normal"/>
    <w:next w:val="Normal"/>
    <w:uiPriority w:val="35"/>
    <w:semiHidden/>
    <w:unhideWhenUsed/>
    <w:qFormat/>
    <w:rsid w:val="000F0D36"/>
    <w:rPr>
      <w:b/>
      <w:bCs/>
      <w:color w:val="2F5496" w:themeColor="accent1" w:themeShade="BF"/>
      <w:sz w:val="16"/>
      <w:szCs w:val="16"/>
    </w:rPr>
  </w:style>
  <w:style w:type="paragraph" w:styleId="Title">
    <w:name w:val="Title"/>
    <w:basedOn w:val="Normal"/>
    <w:next w:val="Normal"/>
    <w:link w:val="TitleChar"/>
    <w:uiPriority w:val="10"/>
    <w:qFormat/>
    <w:rsid w:val="000F0D36"/>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0F0D36"/>
    <w:rPr>
      <w:rFonts w:asciiTheme="majorHAnsi" w:eastAsiaTheme="majorEastAsia" w:hAnsiTheme="majorHAnsi" w:cstheme="majorBidi"/>
      <w:caps/>
      <w:color w:val="4472C4" w:themeColor="accent1"/>
      <w:spacing w:val="10"/>
      <w:sz w:val="52"/>
      <w:szCs w:val="52"/>
    </w:rPr>
  </w:style>
  <w:style w:type="paragraph" w:styleId="Subtitle">
    <w:name w:val="Subtitle"/>
    <w:basedOn w:val="Normal"/>
    <w:next w:val="Normal"/>
    <w:link w:val="SubtitleChar"/>
    <w:uiPriority w:val="11"/>
    <w:qFormat/>
    <w:rsid w:val="000F0D36"/>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0F0D36"/>
    <w:rPr>
      <w:caps/>
      <w:color w:val="595959" w:themeColor="text1" w:themeTint="A6"/>
      <w:spacing w:val="10"/>
      <w:sz w:val="21"/>
      <w:szCs w:val="21"/>
    </w:rPr>
  </w:style>
  <w:style w:type="character" w:styleId="Strong">
    <w:name w:val="Strong"/>
    <w:uiPriority w:val="22"/>
    <w:qFormat/>
    <w:rsid w:val="000F0D36"/>
    <w:rPr>
      <w:b/>
      <w:bCs/>
    </w:rPr>
  </w:style>
  <w:style w:type="character" w:styleId="Emphasis">
    <w:name w:val="Emphasis"/>
    <w:uiPriority w:val="20"/>
    <w:qFormat/>
    <w:rsid w:val="000F0D36"/>
    <w:rPr>
      <w:caps/>
      <w:color w:val="1F3763" w:themeColor="accent1" w:themeShade="7F"/>
      <w:spacing w:val="5"/>
    </w:rPr>
  </w:style>
  <w:style w:type="paragraph" w:styleId="NoSpacing">
    <w:name w:val="No Spacing"/>
    <w:uiPriority w:val="1"/>
    <w:qFormat/>
    <w:rsid w:val="000F0D36"/>
    <w:pPr>
      <w:spacing w:after="0" w:line="240" w:lineRule="auto"/>
    </w:pPr>
  </w:style>
  <w:style w:type="paragraph" w:styleId="Quote">
    <w:name w:val="Quote"/>
    <w:basedOn w:val="Normal"/>
    <w:next w:val="Normal"/>
    <w:link w:val="QuoteChar"/>
    <w:uiPriority w:val="29"/>
    <w:qFormat/>
    <w:rsid w:val="000F0D36"/>
    <w:rPr>
      <w:i/>
      <w:iCs/>
      <w:sz w:val="24"/>
      <w:szCs w:val="24"/>
    </w:rPr>
  </w:style>
  <w:style w:type="character" w:customStyle="1" w:styleId="QuoteChar">
    <w:name w:val="Quote Char"/>
    <w:basedOn w:val="DefaultParagraphFont"/>
    <w:link w:val="Quote"/>
    <w:uiPriority w:val="29"/>
    <w:rsid w:val="000F0D36"/>
    <w:rPr>
      <w:i/>
      <w:iCs/>
      <w:sz w:val="24"/>
      <w:szCs w:val="24"/>
    </w:rPr>
  </w:style>
  <w:style w:type="paragraph" w:styleId="IntenseQuote">
    <w:name w:val="Intense Quote"/>
    <w:basedOn w:val="Normal"/>
    <w:next w:val="Normal"/>
    <w:link w:val="IntenseQuoteChar"/>
    <w:uiPriority w:val="30"/>
    <w:qFormat/>
    <w:rsid w:val="000F0D36"/>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0F0D36"/>
    <w:rPr>
      <w:color w:val="4472C4" w:themeColor="accent1"/>
      <w:sz w:val="24"/>
      <w:szCs w:val="24"/>
    </w:rPr>
  </w:style>
  <w:style w:type="character" w:styleId="SubtleEmphasis">
    <w:name w:val="Subtle Emphasis"/>
    <w:uiPriority w:val="19"/>
    <w:qFormat/>
    <w:rsid w:val="000F0D36"/>
    <w:rPr>
      <w:i/>
      <w:iCs/>
      <w:color w:val="1F3763" w:themeColor="accent1" w:themeShade="7F"/>
    </w:rPr>
  </w:style>
  <w:style w:type="character" w:styleId="IntenseEmphasis">
    <w:name w:val="Intense Emphasis"/>
    <w:uiPriority w:val="21"/>
    <w:qFormat/>
    <w:rsid w:val="000F0D36"/>
    <w:rPr>
      <w:b/>
      <w:bCs/>
      <w:caps/>
      <w:color w:val="1F3763" w:themeColor="accent1" w:themeShade="7F"/>
      <w:spacing w:val="10"/>
    </w:rPr>
  </w:style>
  <w:style w:type="character" w:styleId="SubtleReference">
    <w:name w:val="Subtle Reference"/>
    <w:uiPriority w:val="31"/>
    <w:qFormat/>
    <w:rsid w:val="000F0D36"/>
    <w:rPr>
      <w:b/>
      <w:bCs/>
      <w:color w:val="4472C4" w:themeColor="accent1"/>
    </w:rPr>
  </w:style>
  <w:style w:type="character" w:styleId="IntenseReference">
    <w:name w:val="Intense Reference"/>
    <w:uiPriority w:val="32"/>
    <w:qFormat/>
    <w:rsid w:val="000F0D36"/>
    <w:rPr>
      <w:b/>
      <w:bCs/>
      <w:i/>
      <w:iCs/>
      <w:caps/>
      <w:color w:val="4472C4" w:themeColor="accent1"/>
    </w:rPr>
  </w:style>
  <w:style w:type="character" w:styleId="BookTitle">
    <w:name w:val="Book Title"/>
    <w:uiPriority w:val="33"/>
    <w:qFormat/>
    <w:rsid w:val="000F0D36"/>
    <w:rPr>
      <w:b/>
      <w:bCs/>
      <w:i/>
      <w:iCs/>
      <w:spacing w:val="0"/>
    </w:rPr>
  </w:style>
  <w:style w:type="paragraph" w:styleId="TOCHeading">
    <w:name w:val="TOC Heading"/>
    <w:basedOn w:val="Heading1"/>
    <w:next w:val="Normal"/>
    <w:uiPriority w:val="39"/>
    <w:semiHidden/>
    <w:unhideWhenUsed/>
    <w:qFormat/>
    <w:rsid w:val="000F0D36"/>
    <w:pPr>
      <w:outlineLvl w:val="9"/>
    </w:pPr>
  </w:style>
  <w:style w:type="paragraph" w:styleId="ListParagraph">
    <w:name w:val="List Paragraph"/>
    <w:basedOn w:val="Normal"/>
    <w:uiPriority w:val="34"/>
    <w:qFormat/>
    <w:rsid w:val="00336E14"/>
    <w:pPr>
      <w:ind w:left="720"/>
      <w:contextualSpacing/>
    </w:pPr>
  </w:style>
  <w:style w:type="paragraph" w:styleId="Revision">
    <w:name w:val="Revision"/>
    <w:hidden/>
    <w:uiPriority w:val="99"/>
    <w:semiHidden/>
    <w:rsid w:val="00463E93"/>
    <w:pPr>
      <w:spacing w:before="0" w:after="0" w:line="240" w:lineRule="auto"/>
    </w:pPr>
  </w:style>
  <w:style w:type="character" w:styleId="Hyperlink">
    <w:name w:val="Hyperlink"/>
    <w:basedOn w:val="DefaultParagraphFont"/>
    <w:uiPriority w:val="99"/>
    <w:unhideWhenUsed/>
    <w:rsid w:val="00CD6D2A"/>
    <w:rPr>
      <w:color w:val="0563C1"/>
      <w:u w:val="single"/>
    </w:rPr>
  </w:style>
  <w:style w:type="character" w:styleId="UnresolvedMention">
    <w:name w:val="Unresolved Mention"/>
    <w:basedOn w:val="DefaultParagraphFont"/>
    <w:uiPriority w:val="99"/>
    <w:semiHidden/>
    <w:unhideWhenUsed/>
    <w:rsid w:val="00CD6D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3449059">
      <w:bodyDiv w:val="1"/>
      <w:marLeft w:val="0"/>
      <w:marRight w:val="0"/>
      <w:marTop w:val="0"/>
      <w:marBottom w:val="0"/>
      <w:divBdr>
        <w:top w:val="none" w:sz="0" w:space="0" w:color="auto"/>
        <w:left w:val="none" w:sz="0" w:space="0" w:color="auto"/>
        <w:bottom w:val="none" w:sz="0" w:space="0" w:color="auto"/>
        <w:right w:val="none" w:sz="0" w:space="0" w:color="auto"/>
      </w:divBdr>
    </w:div>
    <w:div w:id="189341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869</Words>
  <Characters>4957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Moira Greentree</dc:creator>
  <cp:keywords/>
  <dc:description/>
  <cp:lastModifiedBy>Moira Greentree</cp:lastModifiedBy>
  <cp:revision>2</cp:revision>
  <dcterms:created xsi:type="dcterms:W3CDTF">2023-05-31T17:27:00Z</dcterms:created>
  <dcterms:modified xsi:type="dcterms:W3CDTF">2023-05-31T17:27:00Z</dcterms:modified>
</cp:coreProperties>
</file>